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علي بن أحمد بن محمد اللخمي المعروف بالقرطي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علي بن أحمد بن محمد اللخمي المعروف بالقرطي أبو عبد الله
</w:t>
      </w:r>
    </w:p>
    <w:p>
      <w:pPr/>
      <w:r>
        <w:rPr/>
        <w:t xml:space="preserve">محمد بن محمد بن علي بن أحمد بن محمد اللخمي المعروف بالقرطي أبو عبد الله القاضي بسبتة، والفقيه والمدرسة، وكان من المقدمين في عقد الشروط كان حيا ستة 723.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2026-07-25T07:56:51+03:00</dcterms:created>
  <dcterms:modified xsi:type="dcterms:W3CDTF">2026-07-25T07:56:51+03:00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