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الملك
</w:t>
      </w:r>
    </w:p>
    <w:p>
      <w:pPr/>
      <w:r>
        <w:rPr/>
        <w:t xml:space="preserve">محمد بن محمد بن عبد الملك توفي في الواقعة المذكورة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2026-07-26T16:01:43+03:00</dcterms:created>
  <dcterms:modified xsi:type="dcterms:W3CDTF">2026-07-26T16:01:43+03:00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