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النيجي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النيجي
</w:t>
      </w:r>
    </w:p>
    <w:p>
      <w:pPr/>
      <w:r>
        <w:rPr/>
        <w:t xml:space="preserve">محمد بن الحسين النيجي الأستاذ أبو عبد الله. ويعرف بالصغير</w:t>
      </w:r>
    </w:p>
    <w:p/>
    <w:p>
      <w:pPr/>
      <w:r>
        <w:rPr/>
        <w:t xml:space="preserve">أخذ عن أبي عبد الله العكرمي، وأبي مهدي عيسى الجمل، وأبي العباس: أحمد بن عمران السالسي، وجماعة.</w:t>
      </w:r>
    </w:p>
    <w:p/>
    <w:p>
      <w:pPr/>
      <w:r>
        <w:rPr/>
        <w:t xml:space="preserve">وتوفي سنة 887 ودفن بقرب أبي زيد لهزميري، وولي بعده الخطابة أبو الفرج الطنجي.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2026-07-27T08:29:38+03:00</dcterms:created>
  <dcterms:modified xsi:type="dcterms:W3CDTF">2026-07-27T08:29:38+03:00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