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القاضي أبو إسحاق إبراهيم بن مالك المعافري
</w:t>
      </w:r>
    </w:p>
    <w:p>
      <w:pPr>
        <w:jc w:val="start"/>
        <w:bidi/>
      </w:pPr>
      <w:r>
        <w:rPr>
          <w:rFonts w:ascii="arial" w:hAnsi="arial" w:eastAsia="arial" w:cs="arial"/>
          <w:sz w:val="28"/>
          <w:szCs w:val="28"/>
          <w:b w:val="1"/>
          <w:bCs w:val="1"/>
          <w:rtl/>
        </w:rPr>
        <w:t xml:space="preserve">الفقيه القاضي أبو إسحاق إبراهيم بن مالك المعافري
</w:t>
      </w:r>
    </w:p>
    <w:p>
      <w:pPr/>
      <w:r>
        <w:rPr/>
        <w:t xml:space="preserve">الفقيه القاضي أبو إسحاق إبراهيم بن مالك المعافري أحد قضاة الجزيرة المشهورين بالكرم والإنعام، المذكورين بكثرة الصواب في الأحكام، وله مع ذلك شعر كثير، وترسل غزير، فمن ذلك قوله في صباه:</w:t>
      </w:r>
    </w:p>
    <w:p/>
    <w:p>
      <w:pPr>
        <w:jc w:val="center"/>
      </w:pPr>
      <w:r>
        <w:rPr>
          <w:color w:val="ff0000"/>
        </w:rPr>
        <w:t xml:space="preserve">كتبت لما فنى دمعي ومصطبري</w:t>
      </w:r>
      <w:r>
        <w:rPr>
          <w:color w:val="ff0000"/>
        </w:rPr>
        <w:t xml:space="preserve">      </w:t>
      </w:r>
      <w:r>
        <w:rPr>
          <w:color w:val="ff0000"/>
        </w:rPr>
        <w:t xml:space="preserve">إليك أشكو صباباتي وأسقامي</w:t>
      </w:r>
    </w:p>
    <w:p/>
    <w:p>
      <w:pPr>
        <w:jc w:val="center"/>
      </w:pPr>
      <w:r>
        <w:rPr>
          <w:color w:val="ff0000"/>
        </w:rPr>
        <w:t xml:space="preserve">ما زال تبكي لما تمليه من حرقي</w:t>
      </w:r>
      <w:r>
        <w:rPr>
          <w:color w:val="ff0000"/>
        </w:rPr>
        <w:t xml:space="preserve">      </w:t>
      </w:r>
      <w:r>
        <w:rPr>
          <w:color w:val="ff0000"/>
        </w:rPr>
        <w:t xml:space="preserve">عليك مقلة قرطاسي وأقلامي</w:t>
      </w:r>
    </w:p>
    <w:p/>
    <w:p>
      <w:pPr>
        <w:jc w:val="start"/>
        <w:bidi/>
      </w:pPr>
      <w:r>
        <w:rPr>
          <w:sz w:val="24"/>
          <w:szCs w:val="24"/>
          <w:b w:val="1"/>
          <w:bCs w:val="1"/>
          <w:rtl/>
        </w:rPr>
        <w:t xml:space="preserve">
الدرة الخطيرة في شعراء الجزيرة،(دار الغرب الإسلامي - بيروت ،1995،ط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2026-07-27T15:14:54+03:00</dcterms:created>
  <dcterms:modified xsi:type="dcterms:W3CDTF">2026-07-27T15:14:54+03:00</dcterms:modified>
</cp:coreProperties>
</file>

<file path=docProps/custom.xml><?xml version="1.0" encoding="utf-8"?>
<Properties xmlns="http://schemas.openxmlformats.org/officeDocument/2006/custom-properties" xmlns:vt="http://schemas.openxmlformats.org/officeDocument/2006/docPropsVTypes"/>
</file>