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المزلق
</w:t>
      </w:r>
    </w:p>
    <w:p>
      <w:pPr>
        <w:jc w:val="start"/>
        <w:bidi/>
      </w:pPr>
      <w:r>
        <w:rPr>
          <w:rFonts w:ascii="arial" w:hAnsi="arial" w:eastAsia="arial" w:cs="arial"/>
          <w:sz w:val="28"/>
          <w:szCs w:val="28"/>
          <w:b w:val="1"/>
          <w:bCs w:val="1"/>
          <w:rtl/>
        </w:rPr>
        <w:t xml:space="preserve">محمد بن المزلق
</w:t>
      </w:r>
    </w:p>
    <w:p>
      <w:pPr/>
      <w:r>
        <w:rPr/>
        <w:t xml:space="preserve">محمد بن المزلق محمد بن المزلق: محمد بن حسن، قاضي القضاة شمس الدين أبو البقاء بن المقر بدر الدين ابن الخواجا شمس الدين الشهير بابن المزلق الدمشقي الشافعي، ولد بالقدس الشريف سنة اثنتين وأربعين وثمانمئة، وتوفي مقتولا شهيدا بدمشق، ليلة الخميس تاسع عشر رجب سنة اثنتين وتسعمئة، ودفن بتربتهم شرقي مسجد الدبان، قيل: عاملت جاريتاه عليه ثلاثة مماليك من مماليك الحاجب الكبير تمريغا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2026-07-27T17:05:49+03:00</dcterms:created>
  <dcterms:modified xsi:type="dcterms:W3CDTF">2026-07-27T17:05:49+03:00</dcterms:modified>
</cp:coreProperties>
</file>

<file path=docProps/custom.xml><?xml version="1.0" encoding="utf-8"?>
<Properties xmlns="http://schemas.openxmlformats.org/officeDocument/2006/custom-properties" xmlns:vt="http://schemas.openxmlformats.org/officeDocument/2006/docPropsVTypes"/>
</file>