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الزفتاوي
</w:t>
      </w:r>
    </w:p>
    <w:p>
      <w:pPr>
        <w:jc w:val="start"/>
        <w:bidi/>
      </w:pPr>
      <w:r>
        <w:rPr>
          <w:rFonts w:ascii="arial" w:hAnsi="arial" w:eastAsia="arial" w:cs="arial"/>
          <w:sz w:val="28"/>
          <w:szCs w:val="28"/>
          <w:b w:val="1"/>
          <w:bCs w:val="1"/>
          <w:rtl/>
        </w:rPr>
        <w:t xml:space="preserve">محمد الزفتاوي
</w:t>
      </w:r>
    </w:p>
    <w:p>
      <w:pPr/>
      <w:r>
        <w:rPr/>
        <w:t xml:space="preserve">محمد الزفتاوي محمد الزفتاوي: محمد الشيخ الصالح ناصر الدين الزفتاوي، المعروف بأبي العمائم لأنه كان يتعمم بنحو ثلاث أبراد صوف. وأكثر. أقام بالنحرارية وبني بها زاوية وبستانا، وكان أحمدي الخرقة، وقصده الناس بالزيارة من سائر الآفاق، وكان لسانه لهجا بذكر الله تعالى وتلاوة القرآن العظيم. مات سنة تسع عشرة وتسعمئة بالنحرارية، ودفن بها وقبره بها ظاهر يزار - رحمه الله تعالى رحمة واسعة آمين.</w:t>
      </w:r>
    </w:p>
    <w:p>
      <w:pPr>
        <w:jc w:val="start"/>
        <w:bidi/>
      </w:pPr>
      <w:r>
        <w:rPr>
          <w:sz w:val="24"/>
          <w:szCs w:val="24"/>
          <w:b w:val="1"/>
          <w:bCs w:val="1"/>
          <w:rtl/>
        </w:rPr>
        <w:t xml:space="preserve">
الكواكب السائرة بأعيان المئة العاشرة،(دار الكتب العلمية - بيروت،1977،ط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2026-07-27T11:04:15+03:00</dcterms:created>
  <dcterms:modified xsi:type="dcterms:W3CDTF">2026-07-27T11:04:15+03:00</dcterms:modified>
</cp:coreProperties>
</file>

<file path=docProps/custom.xml><?xml version="1.0" encoding="utf-8"?>
<Properties xmlns="http://schemas.openxmlformats.org/officeDocument/2006/custom-properties" xmlns:vt="http://schemas.openxmlformats.org/officeDocument/2006/docPropsVTypes"/>
</file>