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عوض الغزي
</w:t>
      </w:r>
    </w:p>
    <w:p>
      <w:pPr>
        <w:jc w:val="start"/>
        <w:bidi/>
      </w:pPr>
      <w:r>
        <w:rPr>
          <w:rFonts w:ascii="arial" w:hAnsi="arial" w:eastAsia="arial" w:cs="arial"/>
          <w:sz w:val="28"/>
          <w:szCs w:val="28"/>
          <w:b w:val="1"/>
          <w:bCs w:val="1"/>
          <w:rtl/>
        </w:rPr>
        <w:t xml:space="preserve">عوض الغزي
</w:t>
      </w:r>
    </w:p>
    <w:p>
      <w:pPr/>
      <w:r>
        <w:rPr/>
        <w:t xml:space="preserve">عوض الغزي عوض الغزي: عوض الغزي المجذوب. اجتمع به الشيخ موسى الكناوي، وهو راجع من مصر في سنة أربع أو خمس وعشرين وتسعمئة في قرية يبنى، وكان الناس منصرفين من سوق الرملة، فسلموا عليه كثيرا قال فقلت لواحد منهم: من هذا الرجل. فقال: هذا الشيخ عوض خفير هذه البلاد.</w:t>
      </w:r>
    </w:p>
    <w:p>
      <w:pPr>
        <w:jc w:val="start"/>
        <w:bidi/>
      </w:pPr>
      <w:r>
        <w:rPr>
          <w:sz w:val="24"/>
          <w:szCs w:val="24"/>
          <w:b w:val="1"/>
          <w:bCs w:val="1"/>
          <w:rtl/>
        </w:rPr>
        <w:t xml:space="preserve">
الكواكب السائرة بأعيان المئة العاشرة،(دار الكتب العلمية - بيروت،1977،ط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2026-07-26T13:16:33+03:00</dcterms:created>
  <dcterms:modified xsi:type="dcterms:W3CDTF">2026-07-26T13:16:33+03:00</dcterms:modified>
</cp:coreProperties>
</file>

<file path=docProps/custom.xml><?xml version="1.0" encoding="utf-8"?>
<Properties xmlns="http://schemas.openxmlformats.org/officeDocument/2006/custom-properties" xmlns:vt="http://schemas.openxmlformats.org/officeDocument/2006/docPropsVTypes"/>
</file>