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مركز
</w:t>
      </w:r>
    </w:p>
    <w:p>
      <w:pPr>
        <w:jc w:val="start"/>
        <w:bidi/>
      </w:pPr>
      <w:r>
        <w:rPr>
          <w:rFonts w:ascii="arial" w:hAnsi="arial" w:eastAsia="arial" w:cs="arial"/>
          <w:sz w:val="28"/>
          <w:szCs w:val="28"/>
          <w:b w:val="1"/>
          <w:bCs w:val="1"/>
          <w:rtl/>
        </w:rPr>
        <w:t xml:space="preserve">أحمد بن مركز
</w:t>
      </w:r>
    </w:p>
    <w:p>
      <w:pPr/>
      <w:r>
        <w:rPr/>
        <w:t xml:space="preserve">أحمد بن مركز أحمد بن مركز، الشيخ العالم العامل شهاب الدين ابن الشيخ مركز. قرأ في العربية والتفسير والحديث على والده، واشتغل بالوعظ والتذكير، وانتفع الناس به، وله رسائل في بعض المسائل. توفي سنة ثلاث وستين وتسعمئة.</w:t>
      </w:r>
    </w:p>
    <w:p>
      <w:pPr>
        <w:jc w:val="start"/>
        <w:bidi/>
      </w:pPr>
      <w:r>
        <w:rPr>
          <w:sz w:val="24"/>
          <w:szCs w:val="24"/>
          <w:b w:val="1"/>
          <w:bCs w:val="1"/>
          <w:rtl/>
        </w:rPr>
        <w:t xml:space="preserve">
الكواكب السائرة بأعيان المئة العاشرة،(دار الكتب العلمية - بيروت،1977،ط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2026-07-27T08:15:59+03:00</dcterms:created>
  <dcterms:modified xsi:type="dcterms:W3CDTF">2026-07-27T08:15:59+03:00</dcterms:modified>
</cp:coreProperties>
</file>

<file path=docProps/custom.xml><?xml version="1.0" encoding="utf-8"?>
<Properties xmlns="http://schemas.openxmlformats.org/officeDocument/2006/custom-properties" xmlns:vt="http://schemas.openxmlformats.org/officeDocument/2006/docPropsVTypes"/>
</file>