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نسيم
</w:t>
      </w:r>
    </w:p>
    <w:p>
      <w:pPr/>
      <w:r>
        <w:rPr/>
        <w:t xml:space="preserve">أحمد نسيم  أحمد نسيم بن عثمان بك محمد: شاعر مصري. ولد وتعلم وتوفي بالقاهرة. كان يلقب بشاعر الحزب الوطني. في شعره جودة ورقة. وكان موظفا في دار الكتب المصرية إلى أن توفي. له (ديوان شعر - ط) جزآن، و (وطنيات أحمد نسيم - ط) جزآن، وهو مجموع مقالات له نشرها في الصحف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2026-07-23T18:07:01+03:00</dcterms:created>
  <dcterms:modified xsi:type="dcterms:W3CDTF">2026-07-23T18:07:01+03:00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