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عروة
</w:t>
      </w:r>
    </w:p>
    <w:p>
      <w:pPr>
        <w:jc w:val="start"/>
        <w:bidi/>
      </w:pPr>
      <w:r>
        <w:rPr>
          <w:rFonts w:ascii="arial" w:hAnsi="arial" w:eastAsia="arial" w:cs="arial"/>
          <w:sz w:val="28"/>
          <w:szCs w:val="28"/>
          <w:b w:val="1"/>
          <w:bCs w:val="1"/>
          <w:rtl/>
        </w:rPr>
        <w:t xml:space="preserve">يحيى بن عروة
</w:t>
      </w:r>
    </w:p>
    <w:p>
      <w:pPr/>
      <w:r>
        <w:rPr/>
        <w:t xml:space="preserve">يحيى بن عروة  يحيى بن عروة بن الزبير بن العوام الاسدي، أبو عروة: ناسب عالم. من اعيان المدينة له شعر، وله رواية قليلة للحديث. وهو ابن اخي ’’عبد الله بن الزبير’’ وامه ’’عمة’’ عبد الملك بن مروان. دخل الشام وافدا على عبد الملك وسأله ان يرد على ال الزبير ما قبض من اموالهم، فذكر عبد الملك ما كان من عمه عبد الله وتناوله بكلمات استفزت يحيى، ففاخر بأن ’’عبد الله’’ عمه وان ’’مروان’’ خاله وقال: اما ان عبد الله، كان لا يسمعنا فيكم شيئا نكرهه!. واستحيى عبد الملك فقال: ولن تسمع مني شيئا تكرهه! وامر بدر ما قبض من ماله. ولما صارت الخلافة إلى هشام بن عبد الملك، وولى المدينة ابراهيم بن هشام المخزومي (سنة 107-115) ضيق ابراهيم على ال الزبير وحجز عنهم اعطياتهم فشكاه عبد الله بن عروة (اخو يحيى) إلى هشام حين زار المدينة (سنة 113؟) زكان مما قال له: لقد اعطيتمونا عهدكم واعطيناكم طاعتنا فاما وفيتم لنا بما اعطيتمونا واما رددتم علينا بيعتنا!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بن الزبير بن العوام. ويكنى أبا عروة. وأمه أم يحيى بنت الحكم بن أبي العاص بن أمية بن عبد شمس. فولد يحيى بن عروة: عروة. وأمه زينب بنت عبيدة بن المنذر بن الزبير بن العوام. ومروان الأكبر ابن يحيى. ومحمد الأكبر. والزبير. لا بقية لهم. وأم يحيى. وأسماء. وأمهم أم إبراهيم بنت إبراهيم بن عبد الله بن نعيم بن النحام العدوي.</w:t>
      </w:r>
    </w:p>
    <w:p/>
    <w:p>
      <w:pPr/>
      <w:r>
        <w:rPr/>
        <w:t xml:space="preserve">والحكم بن يحيى. وأم عبد الله. وعائشة. وأمهم أيضا أم إبراهيم بنت إبراهيم بن عبد الله بن نعيم بن النحام.</w:t>
      </w:r>
    </w:p>
    <w:p/>
    <w:p>
      <w:pPr/>
      <w:r>
        <w:rPr/>
        <w:t xml:space="preserve">وعبد الملك بن يحيى. ومروان. ومحمد لأم ولد.</w:t>
      </w:r>
    </w:p>
    <w:p/>
    <w:p>
      <w:pPr/>
      <w:r>
        <w:rPr/>
        <w:t xml:space="preserve">وقد روى الزهري عن يحيى بن عروة. وكان قليل الحديث.</w:t>
      </w:r>
    </w:p>
    <w:p>
      <w:pPr>
        <w:jc w:val="start"/>
        <w:bidi/>
      </w:pPr>
      <w:r>
        <w:rPr>
          <w:sz w:val="24"/>
          <w:szCs w:val="24"/>
          <w:b w:val="1"/>
          <w:bCs w:val="1"/>
          <w:rtl/>
        </w:rPr>
        <w:t xml:space="preserve">
الطبقات الكبرى،(دار الكتب العلمية - بيروت،1990،ط 1،ج 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الأسدي، حجازي 
</w:t>
      </w:r>
    </w:p>
    <w:p>
      <w:pPr/>
      <w:r>
        <w:rPr/>
        <w:t xml:space="preserve">يحيى بن عروة بن الزبير بن العوام، القرشي، الأسدي، حجازي. </w:t>
      </w:r>
    </w:p>
    <w:p/>
    <w:p>
      <w:pPr/>
      <w:r>
        <w:rPr/>
        <w:t xml:space="preserve">روى عنه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w:t>
      </w:r>
    </w:p>
    <w:p/>
    <w:p>
      <w:pPr/>
      <w:r>
        <w:rPr/>
        <w:t xml:space="preserve">عن أبيه وعنه ابنه محمد وأخوه هشام وابن إسحاق ثقة خ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بن خويلد بن أسد بن عبد العزى بن قصي بن كلاب القرشي الأسدي المدني كنيته أبو عروة
</w:t>
      </w:r>
    </w:p>
    <w:p>
      <w:pPr/>
      <w:r>
        <w:rPr/>
        <w:t xml:space="preserve">يحيى بن عروة بن الزبير بن العوام بن خويلد بن أسد بن عبد العزى بن قصي بن كلاب القرشي الأسدي المدني كنيته أبو عروة </w:t>
      </w:r>
    </w:p>
    <w:p/>
    <w:p>
      <w:pPr/>
      <w:r>
        <w:rPr/>
        <w:t xml:space="preserve">روى عن عروة بن الزبير في الطب</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أبو عروة المدني.
</w:t>
      </w:r>
    </w:p>
    <w:p>
      <w:pPr/>
      <w:r>
        <w:rPr/>
        <w:t xml:space="preserve">(خ م د) يحيى بن عروة بن الزبير بن العوام، أبو عروة المدني. </w:t>
      </w:r>
    </w:p>
    <w:p/>
    <w:p>
      <w:pPr/>
      <w:r>
        <w:rPr/>
        <w:t xml:space="preserve">قال ابن سعد: كاتب الواقدي في الطبقة الرابعة من أهل المدينة: كان قليل الحديث، وأمه أم يحيى بنت الحكم بن أبي العاص.</w:t>
      </w:r>
    </w:p>
    <w:p/>
    <w:p>
      <w:pPr/>
      <w:r>
        <w:rPr/>
        <w:t xml:space="preserve">وذكره خليفة في السادسة: وقال: أمه أم يحيى، وقال الزبير: أمه أم يحيى، كذا ذكره المزي، وما أدري لم كرر ذكر هؤلاء، وقال كعادته: قال فلان وفلان: أمه أم يحيى، وأغفل مع ذلك من عند ابن سعد: ومن ولده: عروة، ومروان الأكبر، ومحمد الأكبر، والزبير، والحكم، وعبد الملك، ومروان، ومحمد.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w:t>
      </w:r>
    </w:p>
    <w:p>
      <w:pPr/>
      <w:r>
        <w:rPr/>
        <w:t xml:space="preserve">يحيى بن عروة بن الزبير بن العوام </w:t>
      </w:r>
    </w:p>
    <w:p/>
    <w:p>
      <w:pPr/>
      <w:r>
        <w:rPr/>
        <w:t xml:space="preserve">يروي عن أبيه روى عنه الزهري أمه أم حكيم بنت الحكم بن أبي العاص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حجازي
</w:t>
      </w:r>
    </w:p>
    <w:p>
      <w:pPr/>
      <w:r>
        <w:rPr/>
        <w:t xml:space="preserve">يحيى بن عروة بن الزبير بن العوام القرشي حجازي </w:t>
      </w:r>
    </w:p>
    <w:p/>
    <w:p>
      <w:pPr/>
      <w:r>
        <w:rPr/>
        <w:t xml:space="preserve">يكنى أبا عروة روى عن أبيه روى عنه الزهري ومحمد بن إسحاق سمعت أبي يقول ذلك. ويقول يقال أنه كان أعلم من هشام بن عروة.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2026-07-24T23:05:59+03:00</dcterms:created>
  <dcterms:modified xsi:type="dcterms:W3CDTF">2026-07-24T23:05:59+03:00</dcterms:modified>
</cp:coreProperties>
</file>

<file path=docProps/custom.xml><?xml version="1.0" encoding="utf-8"?>
<Properties xmlns="http://schemas.openxmlformats.org/officeDocument/2006/custom-properties" xmlns:vt="http://schemas.openxmlformats.org/officeDocument/2006/docPropsVTypes"/>
</file>