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بلقاسم
</w:t>
      </w:r>
    </w:p>
    <w:p>
      <w:pPr/>
      <w:r>
        <w:rPr/>
        <w:t xml:space="preserve">ابن بلقاسم  يحيى بن محمد بن بلقاسم السعيدي الايديكلي التملي: مرشد مغربي سوسي، من القضاة المفتين على المذهب المالكي. له ’’ كناش - خ ’’ في خزانة المختار السوسي، أشار إليه في المعسول.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2026-07-23T18:07:41+03:00</dcterms:created>
  <dcterms:modified xsi:type="dcterms:W3CDTF">2026-07-23T18:07:41+03:00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