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بكتاش الموصلي
</w:t>
      </w:r>
    </w:p>
    <w:p>
      <w:pPr>
        <w:jc w:val="start"/>
        <w:bidi/>
      </w:pPr>
      <w:r>
        <w:rPr>
          <w:rFonts w:ascii="arial" w:hAnsi="arial" w:eastAsia="arial" w:cs="arial"/>
          <w:sz w:val="28"/>
          <w:szCs w:val="28"/>
          <w:b w:val="1"/>
          <w:bCs w:val="1"/>
          <w:rtl/>
        </w:rPr>
        <w:t xml:space="preserve">عثمان بن بكتاش الموصلي
</w:t>
      </w:r>
    </w:p>
    <w:p>
      <w:pPr/>
      <w:r>
        <w:rPr/>
        <w:t xml:space="preserve">عثمان بن بكتاش الموصلي عثمان بن عمر المعروف ببكتاش زاده الموصلي الشاعر الأديب الناظم الناثر ترجمه بعض فضلاء الموصل وقال في حقه هذا الأديب والشاعر المصيب والفصيح بقوله وحلاوته والمبتكر للمعاني بطلاوته دبج القراطيس بمداد تأليفه وروج سعر الشعر بحسن سبكه لدرر الألفاظ وترصيفه جدير بأن يشار إليه بالبنان بين الشعراء والأقران فله قصائد عديدة فمن نظمه قوله يمتدح المرحوم السيد عبدي أفندي عندما ولي افتاء الموصل يهنيه بأبيات كل شطر منها تاريخ وقد شهدت بقوة طبعه ومهارته في فن الأدب وسلامة قريحته فأبدع وأغرب حيث قال</w:t>
      </w:r>
    </w:p>
    <w:p/>
    <w:p>
      <w:pPr>
        <w:jc w:val="center"/>
      </w:pPr>
      <w:r>
        <w:rPr>
          <w:color w:val="ff0000"/>
        </w:rPr>
        <w:t xml:space="preserve">على قمر الاقبال في أفق اليسر</w:t>
      </w:r>
      <w:r>
        <w:rPr>
          <w:color w:val="ff0000"/>
        </w:rPr>
        <w:t xml:space="preserve">      </w:t>
      </w:r>
      <w:r>
        <w:rPr>
          <w:color w:val="ff0000"/>
        </w:rPr>
        <w:t xml:space="preserve">وزان باكليل الهنا جبهة البشر</w:t>
      </w:r>
    </w:p>
    <w:p/>
    <w:p>
      <w:pPr>
        <w:jc w:val="center"/>
      </w:pPr>
      <w:r>
        <w:rPr>
          <w:color w:val="ff0000"/>
        </w:rPr>
        <w:t xml:space="preserve">تلألأء بالفتح المبين هلاله</w:t>
      </w:r>
      <w:r>
        <w:rPr>
          <w:color w:val="ff0000"/>
        </w:rPr>
        <w:t xml:space="preserve">      </w:t>
      </w:r>
      <w:r>
        <w:rPr>
          <w:color w:val="ff0000"/>
        </w:rPr>
        <w:t xml:space="preserve">فباهى به المشكاة كوكبها الدري</w:t>
      </w:r>
    </w:p>
    <w:p/>
    <w:p>
      <w:pPr>
        <w:jc w:val="center"/>
      </w:pPr>
      <w:r>
        <w:rPr>
          <w:color w:val="ff0000"/>
        </w:rPr>
        <w:t xml:space="preserve">كسى بالفتاوي عابدا حلة الهدى</w:t>
      </w:r>
      <w:r>
        <w:rPr>
          <w:color w:val="ff0000"/>
        </w:rPr>
        <w:t xml:space="preserve">      </w:t>
      </w:r>
      <w:r>
        <w:rPr>
          <w:color w:val="ff0000"/>
        </w:rPr>
        <w:t xml:space="preserve">وألبس عطفيه العلي حلة القدر</w:t>
      </w:r>
    </w:p>
    <w:p/>
    <w:p>
      <w:pPr>
        <w:jc w:val="center"/>
      </w:pPr>
      <w:r>
        <w:rPr>
          <w:color w:val="ff0000"/>
        </w:rPr>
        <w:t xml:space="preserve">فأضحى لباب المدح لما زهى الولي</w:t>
      </w:r>
      <w:r>
        <w:rPr>
          <w:color w:val="ff0000"/>
        </w:rPr>
        <w:t xml:space="preserve">      </w:t>
      </w:r>
      <w:r>
        <w:rPr>
          <w:color w:val="ff0000"/>
        </w:rPr>
        <w:t xml:space="preserve">على بعبيد الله منشرح الصدر</w:t>
      </w:r>
    </w:p>
    <w:p/>
    <w:p>
      <w:pPr>
        <w:jc w:val="center"/>
      </w:pPr>
      <w:r>
        <w:rPr>
          <w:color w:val="ff0000"/>
        </w:rPr>
        <w:t xml:space="preserve">فتى أوجز الفتوى بمنهاج مجده</w:t>
      </w:r>
      <w:r>
        <w:rPr>
          <w:color w:val="ff0000"/>
        </w:rPr>
        <w:t xml:space="preserve">      </w:t>
      </w:r>
      <w:r>
        <w:rPr>
          <w:color w:val="ff0000"/>
        </w:rPr>
        <w:t xml:space="preserve">وزاد عليها علة الكسر والجبر</w:t>
      </w:r>
    </w:p>
    <w:p/>
    <w:p>
      <w:pPr>
        <w:jc w:val="center"/>
      </w:pPr>
      <w:r>
        <w:rPr>
          <w:color w:val="ff0000"/>
        </w:rPr>
        <w:t xml:space="preserve">تبقر في علم الولي وهو يافع</w:t>
      </w:r>
      <w:r>
        <w:rPr>
          <w:color w:val="ff0000"/>
        </w:rPr>
        <w:t xml:space="preserve">      </w:t>
      </w:r>
      <w:r>
        <w:rPr>
          <w:color w:val="ff0000"/>
        </w:rPr>
        <w:t xml:space="preserve">وأدنى مقاليد الثنا وهو في الحجر</w:t>
      </w:r>
    </w:p>
    <w:p/>
    <w:p>
      <w:pPr>
        <w:jc w:val="center"/>
      </w:pPr>
      <w:r>
        <w:rPr>
          <w:color w:val="ff0000"/>
        </w:rPr>
        <w:t xml:space="preserve">يلخص في أوفى المعاني بيانه</w:t>
      </w:r>
      <w:r>
        <w:rPr>
          <w:color w:val="ff0000"/>
        </w:rPr>
        <w:t xml:space="preserve">      </w:t>
      </w:r>
      <w:r>
        <w:rPr>
          <w:color w:val="ff0000"/>
        </w:rPr>
        <w:t xml:space="preserve">بديع طوايا رفده الفائق النشر</w:t>
      </w:r>
    </w:p>
    <w:p/>
    <w:p>
      <w:pPr>
        <w:jc w:val="center"/>
      </w:pPr>
      <w:r>
        <w:rPr>
          <w:color w:val="ff0000"/>
        </w:rPr>
        <w:t xml:space="preserve">سريع العطايا مدها متداركي</w:t>
      </w:r>
      <w:r>
        <w:rPr>
          <w:color w:val="ff0000"/>
        </w:rPr>
        <w:t xml:space="preserve">      </w:t>
      </w:r>
      <w:r>
        <w:rPr>
          <w:color w:val="ff0000"/>
        </w:rPr>
        <w:t xml:space="preserve">ببحر ندى لم يجزر الوعد عن قصر</w:t>
      </w:r>
    </w:p>
    <w:p/>
    <w:p>
      <w:pPr>
        <w:jc w:val="center"/>
      </w:pPr>
      <w:r>
        <w:rPr>
          <w:color w:val="ff0000"/>
        </w:rPr>
        <w:t xml:space="preserve">جواد عطاء لو تجاريه دجلة</w:t>
      </w:r>
      <w:r>
        <w:rPr>
          <w:color w:val="ff0000"/>
        </w:rPr>
        <w:t xml:space="preserve">      </w:t>
      </w:r>
      <w:r>
        <w:rPr>
          <w:color w:val="ff0000"/>
        </w:rPr>
        <w:t xml:space="preserve">لجالت عيون من لجين على الجسر</w:t>
      </w:r>
    </w:p>
    <w:p/>
    <w:p>
      <w:pPr>
        <w:jc w:val="center"/>
      </w:pPr>
      <w:r>
        <w:rPr>
          <w:color w:val="ff0000"/>
        </w:rPr>
        <w:t xml:space="preserve">ولو قهر الاكرام أيتام نيله</w:t>
      </w:r>
      <w:r>
        <w:rPr>
          <w:color w:val="ff0000"/>
        </w:rPr>
        <w:t xml:space="preserve">      </w:t>
      </w:r>
      <w:r>
        <w:rPr>
          <w:color w:val="ff0000"/>
        </w:rPr>
        <w:t xml:space="preserve">لحط نداه سائل التبر في نهر</w:t>
      </w:r>
    </w:p>
    <w:p/>
    <w:p>
      <w:pPr>
        <w:jc w:val="center"/>
      </w:pPr>
      <w:r>
        <w:rPr>
          <w:color w:val="ff0000"/>
        </w:rPr>
        <w:t xml:space="preserve">تكاد البحار السبع جدا ببذله</w:t>
      </w:r>
      <w:r>
        <w:rPr>
          <w:color w:val="ff0000"/>
        </w:rPr>
        <w:t xml:space="preserve">      </w:t>
      </w:r>
      <w:r>
        <w:rPr>
          <w:color w:val="ff0000"/>
        </w:rPr>
        <w:t xml:space="preserve">يفجرها من بسط أنمله العشر</w:t>
      </w:r>
    </w:p>
    <w:p/>
    <w:p>
      <w:pPr>
        <w:jc w:val="center"/>
      </w:pPr>
      <w:r>
        <w:rPr>
          <w:color w:val="ff0000"/>
        </w:rPr>
        <w:t xml:space="preserve">أبى الله أن تستنكح السحب جوده</w:t>
      </w:r>
      <w:r>
        <w:rPr>
          <w:color w:val="ff0000"/>
        </w:rPr>
        <w:t xml:space="preserve">      </w:t>
      </w:r>
      <w:r>
        <w:rPr>
          <w:color w:val="ff0000"/>
        </w:rPr>
        <w:t xml:space="preserve">لتطرح ماء حملها لؤلؤ القطر</w:t>
      </w:r>
    </w:p>
    <w:p/>
    <w:p>
      <w:pPr>
        <w:jc w:val="center"/>
      </w:pPr>
      <w:r>
        <w:rPr>
          <w:color w:val="ff0000"/>
        </w:rPr>
        <w:t xml:space="preserve">تناسيت أحبابي زمانا ومنزلي</w:t>
      </w:r>
      <w:r>
        <w:rPr>
          <w:color w:val="ff0000"/>
        </w:rPr>
        <w:t xml:space="preserve">      </w:t>
      </w:r>
      <w:r>
        <w:rPr>
          <w:color w:val="ff0000"/>
        </w:rPr>
        <w:t xml:space="preserve">بدعواه ما جاءت قفا نبك في ذكرى</w:t>
      </w:r>
    </w:p>
    <w:p/>
    <w:p>
      <w:pPr>
        <w:jc w:val="center"/>
      </w:pPr>
      <w:r>
        <w:rPr>
          <w:color w:val="ff0000"/>
        </w:rPr>
        <w:t xml:space="preserve">سلالة آباء ولاة أكابر</w:t>
      </w:r>
      <w:r>
        <w:rPr>
          <w:color w:val="ff0000"/>
        </w:rPr>
        <w:t xml:space="preserve">      </w:t>
      </w:r>
      <w:r>
        <w:rPr>
          <w:color w:val="ff0000"/>
        </w:rPr>
        <w:t xml:space="preserve">جمانة أبناء أطايبة طهر</w:t>
      </w:r>
    </w:p>
    <w:p/>
    <w:p>
      <w:pPr>
        <w:jc w:val="center"/>
      </w:pPr>
      <w:r>
        <w:rPr>
          <w:color w:val="ff0000"/>
        </w:rPr>
        <w:t xml:space="preserve">حليف النهى والحلم والعدل والسخا</w:t>
      </w:r>
      <w:r>
        <w:rPr>
          <w:color w:val="ff0000"/>
        </w:rPr>
        <w:t xml:space="preserve">      </w:t>
      </w:r>
      <w:r>
        <w:rPr>
          <w:color w:val="ff0000"/>
        </w:rPr>
        <w:t xml:space="preserve">أخو المجد والآلاء والعفو والبر</w:t>
      </w:r>
    </w:p>
    <w:p/>
    <w:p>
      <w:pPr>
        <w:jc w:val="center"/>
      </w:pPr>
      <w:r>
        <w:rPr>
          <w:color w:val="ff0000"/>
        </w:rPr>
        <w:t xml:space="preserve">له أخوة حازو وأبناهم هدا</w:t>
      </w:r>
      <w:r>
        <w:rPr>
          <w:color w:val="ff0000"/>
        </w:rPr>
        <w:t xml:space="preserve">      </w:t>
      </w:r>
      <w:r>
        <w:rPr>
          <w:color w:val="ff0000"/>
        </w:rPr>
        <w:t xml:space="preserve">بأجدادهم أهل النوال بني الفخر</w:t>
      </w:r>
    </w:p>
    <w:p/>
    <w:p>
      <w:pPr>
        <w:jc w:val="center"/>
      </w:pPr>
      <w:r>
        <w:rPr>
          <w:color w:val="ff0000"/>
        </w:rPr>
        <w:t xml:space="preserve">مدارس علم الله خزان جوده</w:t>
      </w:r>
      <w:r>
        <w:rPr>
          <w:color w:val="ff0000"/>
        </w:rPr>
        <w:t xml:space="preserve">      </w:t>
      </w:r>
      <w:r>
        <w:rPr>
          <w:color w:val="ff0000"/>
        </w:rPr>
        <w:t xml:space="preserve">معاجزه الأبرار في السر والجهر</w:t>
      </w:r>
    </w:p>
    <w:p/>
    <w:p>
      <w:pPr>
        <w:jc w:val="center"/>
      </w:pPr>
      <w:r>
        <w:rPr>
          <w:color w:val="ff0000"/>
        </w:rPr>
        <w:t xml:space="preserve">فمن مثلهم أصلا وحيدر جدهم</w:t>
      </w:r>
      <w:r>
        <w:rPr>
          <w:color w:val="ff0000"/>
        </w:rPr>
        <w:t xml:space="preserve">      </w:t>
      </w:r>
      <w:r>
        <w:rPr>
          <w:color w:val="ff0000"/>
        </w:rPr>
        <w:t xml:space="preserve">حليم محل الحلم صنو الفتى الطهر</w:t>
      </w:r>
    </w:p>
    <w:p/>
    <w:p>
      <w:pPr>
        <w:jc w:val="center"/>
      </w:pPr>
      <w:r>
        <w:rPr>
          <w:color w:val="ff0000"/>
        </w:rPr>
        <w:t xml:space="preserve">فيا شرفا يزهو ببطحاء مكة</w:t>
      </w:r>
      <w:r>
        <w:rPr>
          <w:color w:val="ff0000"/>
        </w:rPr>
        <w:t xml:space="preserve">      </w:t>
      </w:r>
      <w:r>
        <w:rPr>
          <w:color w:val="ff0000"/>
        </w:rPr>
        <w:t xml:space="preserve">ويا نسبا دار له شرف البدر</w:t>
      </w:r>
    </w:p>
    <w:p/>
    <w:p>
      <w:pPr>
        <w:jc w:val="center"/>
      </w:pPr>
      <w:r>
        <w:rPr>
          <w:color w:val="ff0000"/>
        </w:rPr>
        <w:t xml:space="preserve">أبوهم بهاء المجد هم بهجة الثنى</w:t>
      </w:r>
      <w:r>
        <w:rPr>
          <w:color w:val="ff0000"/>
        </w:rPr>
        <w:t xml:space="preserve">      </w:t>
      </w:r>
      <w:r>
        <w:rPr>
          <w:color w:val="ff0000"/>
        </w:rPr>
        <w:t xml:space="preserve">بنوهم أكاليل الهدى جدهم فخري</w:t>
      </w:r>
    </w:p>
    <w:p/>
    <w:p>
      <w:pPr>
        <w:jc w:val="center"/>
      </w:pPr>
      <w:r>
        <w:rPr>
          <w:color w:val="ff0000"/>
        </w:rPr>
        <w:t xml:space="preserve">أمولاي يا مولاي دعوة شاكر</w:t>
      </w:r>
      <w:r>
        <w:rPr>
          <w:color w:val="ff0000"/>
        </w:rPr>
        <w:t xml:space="preserve">      </w:t>
      </w:r>
      <w:r>
        <w:rPr>
          <w:color w:val="ff0000"/>
        </w:rPr>
        <w:t xml:space="preserve">لا نعمكم شاكي إليكم جفى الفقر</w:t>
      </w:r>
    </w:p>
    <w:p/>
    <w:p>
      <w:pPr>
        <w:jc w:val="center"/>
      </w:pPr>
      <w:r>
        <w:rPr>
          <w:color w:val="ff0000"/>
        </w:rPr>
        <w:t xml:space="preserve">يأرخها داعيك يا جوهر البها</w:t>
      </w:r>
      <w:r>
        <w:rPr>
          <w:color w:val="ff0000"/>
        </w:rPr>
        <w:t xml:space="preserve">      </w:t>
      </w:r>
      <w:r>
        <w:rPr>
          <w:color w:val="ff0000"/>
        </w:rPr>
        <w:t xml:space="preserve">مدى كل شطر عم حسنا على الدر</w:t>
      </w:r>
    </w:p>
    <w:p/>
    <w:p>
      <w:pPr>
        <w:jc w:val="center"/>
      </w:pPr>
      <w:r>
        <w:rPr>
          <w:color w:val="ff0000"/>
        </w:rPr>
        <w:t xml:space="preserve">فلا زلت في مجد الولاية زاهيا</w:t>
      </w:r>
      <w:r>
        <w:rPr>
          <w:color w:val="ff0000"/>
        </w:rPr>
        <w:t xml:space="preserve">      </w:t>
      </w:r>
      <w:r>
        <w:rPr>
          <w:color w:val="ff0000"/>
        </w:rPr>
        <w:t xml:space="preserve">باقبال سعد مسبل مدة العمر</w:t>
      </w:r>
    </w:p>
    <w:p/>
    <w:p>
      <w:pPr/>
      <w:r>
        <w:rPr/>
        <w:t xml:space="preserve">وله أيضا كل شطر تاريخ في وفاة المرحوم السيد يحيى أفندي مفتي الموصل في تلك السنة</w:t>
      </w:r>
    </w:p>
    <w:p/>
    <w:p>
      <w:pPr>
        <w:jc w:val="center"/>
      </w:pPr>
      <w:r>
        <w:rPr>
          <w:color w:val="ff0000"/>
        </w:rPr>
        <w:t xml:space="preserve">حيتك يا مرقدا وأرى هلال هدى</w:t>
      </w:r>
      <w:r>
        <w:rPr>
          <w:color w:val="ff0000"/>
        </w:rPr>
        <w:t xml:space="preserve">      </w:t>
      </w:r>
      <w:r>
        <w:rPr>
          <w:color w:val="ff0000"/>
        </w:rPr>
        <w:t xml:space="preserve">سحابة الفوز بالحسنى مع الرسل</w:t>
      </w:r>
    </w:p>
    <w:p/>
    <w:p>
      <w:pPr>
        <w:jc w:val="center"/>
      </w:pPr>
      <w:r>
        <w:rPr>
          <w:color w:val="ff0000"/>
        </w:rPr>
        <w:t xml:space="preserve">وآنستك بهام هامل ونعت</w:t>
      </w:r>
      <w:r>
        <w:rPr>
          <w:color w:val="ff0000"/>
        </w:rPr>
        <w:t xml:space="preserve">      </w:t>
      </w:r>
      <w:r>
        <w:rPr>
          <w:color w:val="ff0000"/>
        </w:rPr>
        <w:t xml:space="preserve">نفس الفتاوي أنيس العلم والعمل</w:t>
      </w:r>
    </w:p>
    <w:p/>
    <w:p>
      <w:pPr>
        <w:jc w:val="center"/>
      </w:pPr>
      <w:r>
        <w:rPr>
          <w:color w:val="ff0000"/>
        </w:rPr>
        <w:t xml:space="preserve">لقد حويت حسيبا طالما سجدت</w:t>
      </w:r>
      <w:r>
        <w:rPr>
          <w:color w:val="ff0000"/>
        </w:rPr>
        <w:t xml:space="preserve">      </w:t>
      </w:r>
      <w:r>
        <w:rPr>
          <w:color w:val="ff0000"/>
        </w:rPr>
        <w:t xml:space="preserve">في البيت جبهته الفيحاء للأزل</w:t>
      </w:r>
    </w:p>
    <w:p/>
    <w:p>
      <w:pPr>
        <w:jc w:val="center"/>
      </w:pPr>
      <w:r>
        <w:rPr>
          <w:color w:val="ff0000"/>
        </w:rPr>
        <w:t xml:space="preserve">عز فللناس أسخى سيد سند</w:t>
      </w:r>
      <w:r>
        <w:rPr>
          <w:color w:val="ff0000"/>
        </w:rPr>
        <w:t xml:space="preserve">      </w:t>
      </w:r>
      <w:r>
        <w:rPr>
          <w:color w:val="ff0000"/>
        </w:rPr>
        <w:t xml:space="preserve">زين بأبهى برود المجد مشتمل</w:t>
      </w:r>
    </w:p>
    <w:p/>
    <w:p>
      <w:pPr>
        <w:jc w:val="center"/>
      </w:pPr>
      <w:r>
        <w:rPr>
          <w:color w:val="ff0000"/>
        </w:rPr>
        <w:t xml:space="preserve">طوبى له فاز بالاخرى بنيل علا</w:t>
      </w:r>
      <w:r>
        <w:rPr>
          <w:color w:val="ff0000"/>
        </w:rPr>
        <w:t xml:space="preserve">      </w:t>
      </w:r>
      <w:r>
        <w:rPr>
          <w:color w:val="ff0000"/>
        </w:rPr>
        <w:t xml:space="preserve">من رحمة الله لم يوصف ولم ينل</w:t>
      </w:r>
    </w:p>
    <w:p/>
    <w:p>
      <w:pPr>
        <w:jc w:val="center"/>
      </w:pPr>
      <w:r>
        <w:rPr>
          <w:color w:val="ff0000"/>
        </w:rPr>
        <w:t xml:space="preserve">وحل أعلى محل شامخ وبدا</w:t>
      </w:r>
      <w:r>
        <w:rPr>
          <w:color w:val="ff0000"/>
        </w:rPr>
        <w:t xml:space="preserve">      </w:t>
      </w:r>
      <w:r>
        <w:rPr>
          <w:color w:val="ff0000"/>
        </w:rPr>
        <w:t xml:space="preserve">يطوف في جنة الفردوس في حلل</w:t>
      </w:r>
    </w:p>
    <w:p/>
    <w:p>
      <w:pPr>
        <w:jc w:val="center"/>
      </w:pPr>
      <w:r>
        <w:rPr>
          <w:color w:val="ff0000"/>
        </w:rPr>
        <w:t xml:space="preserve">فليبك جزما على الفتوى اليراع دما</w:t>
      </w:r>
      <w:r>
        <w:rPr>
          <w:color w:val="ff0000"/>
        </w:rPr>
        <w:t xml:space="preserve">      </w:t>
      </w:r>
      <w:r>
        <w:rPr>
          <w:color w:val="ff0000"/>
        </w:rPr>
        <w:t xml:space="preserve">لفقده وليرثيه فم الوكل</w:t>
      </w:r>
    </w:p>
    <w:p/>
    <w:p>
      <w:pPr>
        <w:jc w:val="center"/>
      </w:pPr>
      <w:r>
        <w:rPr>
          <w:color w:val="ff0000"/>
        </w:rPr>
        <w:t xml:space="preserve">همى بحسن قبول حين أرخه</w:t>
      </w:r>
      <w:r>
        <w:rPr>
          <w:color w:val="ff0000"/>
        </w:rPr>
        <w:t xml:space="preserve">      </w:t>
      </w:r>
      <w:r>
        <w:rPr>
          <w:color w:val="ff0000"/>
        </w:rPr>
        <w:t xml:space="preserve">بكل شطر يراع الوافدين جلي</w:t>
      </w:r>
    </w:p>
    <w:p/>
    <w:p>
      <w:pPr>
        <w:jc w:val="center"/>
      </w:pPr>
      <w:r>
        <w:rPr>
          <w:color w:val="ff0000"/>
        </w:rPr>
        <w:t xml:space="preserve">يا من يروم مثيلا بالمقام له</w:t>
      </w:r>
      <w:r>
        <w:rPr>
          <w:color w:val="ff0000"/>
        </w:rPr>
        <w:t xml:space="preserve">      </w:t>
      </w:r>
      <w:r>
        <w:rPr>
          <w:color w:val="ff0000"/>
        </w:rPr>
        <w:t xml:space="preserve">مهلا فما لسداد العقل من مثل</w:t>
      </w:r>
    </w:p>
    <w:p/>
    <w:p>
      <w:pPr/>
      <w:r>
        <w:rPr/>
        <w:t xml:space="preserve">بمن تشبه يحيى في الصلاح وقد سعى إلى الخلد في يحيى الامام علي وله غير ذلك وكانت وفاته في أواخر هذا القرن أعني الثاني عشر رحمه الله تعالى وأموات المسلمين أجمعين.</w:t>
      </w:r>
    </w:p>
    <w:p>
      <w:pPr>
        <w:jc w:val="start"/>
        <w:bidi/>
      </w:pPr>
      <w:r>
        <w:rPr>
          <w:sz w:val="24"/>
          <w:szCs w:val="24"/>
          <w:b w:val="1"/>
          <w:bCs w:val="1"/>
          <w:rtl/>
        </w:rPr>
        <w:t xml:space="preserve">
سلك الدرر في أعيان القرن الثاني عشر،(دار البشائر الإسلامية / دار ابن حزم،1988،ط 3،ج 3،ص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2026-07-27T14:22:54+03:00</dcterms:created>
  <dcterms:modified xsi:type="dcterms:W3CDTF">2026-07-27T14:22:54+03:00</dcterms:modified>
</cp:coreProperties>
</file>

<file path=docProps/custom.xml><?xml version="1.0" encoding="utf-8"?>
<Properties xmlns="http://schemas.openxmlformats.org/officeDocument/2006/custom-properties" xmlns:vt="http://schemas.openxmlformats.org/officeDocument/2006/docPropsVTypes"/>
</file>