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محمد العاني
</w:t>
      </w:r>
    </w:p>
    <w:p>
      <w:pPr>
        <w:jc w:val="start"/>
        <w:bidi/>
      </w:pPr>
      <w:r>
        <w:rPr>
          <w:rFonts w:ascii="arial" w:hAnsi="arial" w:eastAsia="arial" w:cs="arial"/>
          <w:sz w:val="28"/>
          <w:szCs w:val="28"/>
          <w:b w:val="1"/>
          <w:bCs w:val="1"/>
          <w:rtl/>
        </w:rPr>
        <w:t xml:space="preserve">السيد محمد العاني
</w:t>
      </w:r>
    </w:p>
    <w:p>
      <w:pPr/>
      <w:r>
        <w:rPr/>
        <w:t xml:space="preserve">السيد محمد العاني ابن أحمد بن هديب الشافعي العاني الأصل الدمشقي المولد الميداني الشيخ المحقق العالم تقدم ذكر والده وكان هذا مدققا ذكيا فقيها فصيحا له اطلاع تام في التفسير والحديث والفقه وغير ذلك مع حسن المحافظة وكمال التأدية في التدريس والافادة حسن التقرير عذب المنطق لطيف العشرة ولد بدمشق وبها نشأ واجتهد في طلب العلم وأخذ عن الشيخ محمد الغزي الدمشقي مفتي الشافعية ثم ارتحل إلى مصر القاهرة وجاور بجامعها الأزهر الأنور ولازم الدروس وأخذ وقرأ على أجلائها كالشيخ أحمد القروسي والشيخ محمد الفارسي والشيخ عيسى البراوي والشيخ عبد الكريم الزيات والشيخ عطية الأجهوري والشيخ أحمد الملوي والشيخ حسن المدابغي وغيرهم من الأجلاء والفضلاء ودرس في الجامع الأموي بين العشاءين وفي السليمانية في الصالحية وأخذت عنه الطلبة وكان جسورا وكان يتعاطى الزراعة والمشد في القرى وكان محظوظا وانتفع منه خلق كثيرون وبالجملة فقد كان من الشيوخ الأفاضل وكانت وفاته في ذي القعدة سنة احدى وتسعين ومائة وألف ودفن بتربة مرج الدحداح بالذهبية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4،ص 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2026-07-27T14:05:32+03:00</dcterms:created>
  <dcterms:modified xsi:type="dcterms:W3CDTF">2026-07-27T14:05:32+03:00</dcterms:modified>
</cp:coreProperties>
</file>

<file path=docProps/custom.xml><?xml version="1.0" encoding="utf-8"?>
<Properties xmlns="http://schemas.openxmlformats.org/officeDocument/2006/custom-properties" xmlns:vt="http://schemas.openxmlformats.org/officeDocument/2006/docPropsVTypes"/>
</file>