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الشيخ حسين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الشيخ حسين السمناني
</w:t>
      </w:r>
    </w:p>
    <w:p>
      <w:pPr/>
      <w:r>
        <w:rPr/>
        <w:t xml:space="preserve">إسماعيل بن الشيخ حسين السمناني العالم الفاضل كان من تلامذة الشيخ الموصلي</w:t>
      </w:r>
    </w:p>
    <w:p/>
    <w:p>
      <w:pPr/>
      <w:r>
        <w:rPr/>
        <w:t xml:space="preserve">قد صنف التبيان في تفسير القرآن وألف التفسير الجليل حين كان مدرسا بمدرسة الصالحية بمدينة دمشق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2026-07-27T12:55:51+03:00</dcterms:created>
  <dcterms:modified xsi:type="dcterms:W3CDTF">2026-07-27T12:55:51+03:00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