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يزيد بن هوبر
</w:t>
      </w:r>
    </w:p>
    <w:p>
      <w:pPr>
        <w:jc w:val="start"/>
        <w:bidi/>
      </w:pPr>
      <w:r>
        <w:rPr>
          <w:rFonts w:ascii="arial" w:hAnsi="arial" w:eastAsia="arial" w:cs="arial"/>
          <w:sz w:val="28"/>
          <w:szCs w:val="28"/>
          <w:b w:val="1"/>
          <w:bCs w:val="1"/>
          <w:rtl/>
        </w:rPr>
        <w:t xml:space="preserve">يزيد بن هوبر
</w:t>
      </w:r>
    </w:p>
    <w:p>
      <w:pPr/>
      <w:r>
        <w:rPr/>
        <w:t xml:space="preserve">يزيد بن هوبر  يزيد بن هوبر التغلبى: رأس بنى تغلب فى عصره. وكانت منازلهم بين الخابور والفرات ودجلة. كان شجاعا بطلا. وهو صاحب الوقائع المشهورة مع عمير بن الحباب (انظر ترجمته) وفى المؤرخين من يرى أنه هو الذى قتل عميرا. وأصيب ابن هوبر يوم مقتل عمير بجراحات مات على أثرها. </w:t>
      </w:r>
    </w:p>
    <w:p>
      <w:pPr>
        <w:jc w:val="start"/>
        <w:bidi/>
      </w:pPr>
      <w:r>
        <w:rPr>
          <w:sz w:val="24"/>
          <w:szCs w:val="24"/>
          <w:b w:val="1"/>
          <w:bCs w:val="1"/>
          <w:rtl/>
        </w:rPr>
        <w:t xml:space="preserve">
الأعلام،(دار العلم للملايين - بيروت،2002،ط 15،ج 8،ص 190)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2026-07-27T12:40:00+03:00</dcterms:created>
  <dcterms:modified xsi:type="dcterms:W3CDTF">2026-07-27T12:40:00+03:00</dcterms:modified>
</cp:coreProperties>
</file>

<file path=docProps/custom.xml><?xml version="1.0" encoding="utf-8"?>
<Properties xmlns="http://schemas.openxmlformats.org/officeDocument/2006/custom-properties" xmlns:vt="http://schemas.openxmlformats.org/officeDocument/2006/docPropsVTypes"/>
</file>