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تمام بن أحمد بن أبي الفهم عبد الواحد بن يحيى، المعمر أبو الفهم السلمي الدمشقي، ويعرف بابن النميس
</w:t>
      </w:r>
    </w:p>
    <w:p>
      <w:pPr>
        <w:jc w:val="start"/>
        <w:bidi/>
      </w:pPr>
      <w:r>
        <w:rPr>
          <w:rFonts w:ascii="arial" w:hAnsi="arial" w:eastAsia="arial" w:cs="arial"/>
          <w:sz w:val="28"/>
          <w:szCs w:val="28"/>
          <w:b w:val="1"/>
          <w:bCs w:val="1"/>
          <w:rtl/>
        </w:rPr>
        <w:t xml:space="preserve">تمام بن أحمد بن أبي الفهم عبد الواحد بن يحيى، المعمر أبو الفهم السلمي الدمشقي، ويعرف بابن النميس
</w:t>
      </w:r>
    </w:p>
    <w:p>
      <w:pPr/>
      <w:r>
        <w:rPr/>
        <w:t xml:space="preserve">تمام بن أحمد بن أبي الفهم عبد الواحد بن يحيى، المعمر أبو الفهم السلمي الدمشقي، ويعرف بابن النميس ولد في ذي الحجة سنة إحدى عشرة وست مائة.</w:t>
      </w:r>
    </w:p>
    <w:p/>
    <w:p>
      <w:pPr/>
      <w:r>
        <w:rPr/>
        <w:t xml:space="preserve">وسمع من جده لأمه إسماعيل بن إبراهيم الدمشقي، والشيخ الموفق، وابن صباح، وبمصر: من ابن رواج، وأجاز له عبد المحسن بن خطيب الموصل، ومسمار بن العويس، وموسى بن عبد القادر، وكان حنبلي المذهب، كذا رأيت بخطه.</w:t>
      </w:r>
    </w:p>
    <w:p/>
    <w:p>
      <w:pPr/>
      <w:r>
        <w:rPr/>
        <w:t xml:space="preserve">توفي في أحد الربيعين سنة أربع وتسعين وست مائة.</w:t>
      </w:r>
    </w:p>
    <w:p/>
    <w:p>
      <w:pPr/>
      <w:r>
        <w:rPr/>
        <w:t xml:space="preserve">أخبرنا أبو الفهم السلمي، أنا عبد الله بن أحمد الفقيه، سنة سبع عشرة وست مائة، أنا أبو الفتح بن البطي، أنا محمد بن فتوح الحافظ، سمعت أبا الحسن علي بن بقاء، سمعت عبد الغني بن سعيد الحافظ، يقول: رجلان جليلان لزما لقبان قبيحان، معاوية بن عبد الكريم الضال، وإنما ضل في طريق مكة، وعبد الله بن محمد الضعيف، وإنما كان ضعيفا في جسمه لا في حديثه.</w:t>
      </w:r>
    </w:p>
    <w:p/>
    <w:p>
      <w:pPr/>
      <w:r>
        <w:rPr/>
        <w:t xml:space="preserve">وأخبرنا أبو الفهم بن أحمد، أنا ابن قدامة، أنا ابن البطي، أنا مالك البانياسي، ثنا أبو الحسين علي بن محمد، سنة ست وأربع مائة، أنا أبو جعفر محمد بن عمرو، نا أحمد بن الوليد الفحام، ومحمد بن عبيد الله، قالا: أنا عبد الوهاب بن عطاء، أنا زياد الجصاص، عن علي بن زيد، عن مجاهد، أن ابن عمر مر بابن الزبير، فقال: يغفر الله لك، يغفر الله لك، يغفر الله لك، أما والله ما علمت إلا كنت صواما وصولا لرحمك</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2026-07-27T12:51:15+03:00</dcterms:created>
  <dcterms:modified xsi:type="dcterms:W3CDTF">2026-07-27T12:51:15+03:00</dcterms:modified>
</cp:coreProperties>
</file>

<file path=docProps/custom.xml><?xml version="1.0" encoding="utf-8"?>
<Properties xmlns="http://schemas.openxmlformats.org/officeDocument/2006/custom-properties" xmlns:vt="http://schemas.openxmlformats.org/officeDocument/2006/docPropsVTypes"/>
</file>