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عبد العزيز بن عبد القادر بن الصائغ الأنصاري الدمشقي
</w:t>
      </w:r>
    </w:p>
    <w:p>
      <w:pPr>
        <w:jc w:val="start"/>
        <w:bidi/>
      </w:pPr>
      <w:r>
        <w:rPr>
          <w:rFonts w:ascii="arial" w:hAnsi="arial" w:eastAsia="arial" w:cs="arial"/>
          <w:sz w:val="28"/>
          <w:szCs w:val="28"/>
          <w:b w:val="1"/>
          <w:bCs w:val="1"/>
          <w:rtl/>
        </w:rPr>
        <w:t xml:space="preserve">عبد الرحمن بن عبد العزيز بن عبد القادر بن الصائغ الأنصاري الدمشقي
</w:t>
      </w:r>
    </w:p>
    <w:p>
      <w:pPr/>
      <w:r>
        <w:rPr/>
        <w:t xml:space="preserve">عبد الرحمن بن عبد العزيز بن عبد القادر بن الصائغ الأنصاري الدمشقي من بيت كبير مشهور نسخ الكثير للناس وروى عن ابن عبد الدائم، وابن أبي اليسر، وتبلغ عدة شيوخه تسعين شيخا.</w:t>
      </w:r>
    </w:p>
    <w:p/>
    <w:p>
      <w:pPr/>
      <w:r>
        <w:rPr/>
        <w:t xml:space="preserve">ومن مسموعاته مسند الإمام أحمد كله، وكان فقهيا شاهدا ومقرئا بتربة العادلية ثم قرر بالرباط الناصري، وفيه دين وخير وتواضع.</w:t>
      </w:r>
    </w:p>
    <w:p/>
    <w:p>
      <w:pPr/>
      <w:r>
        <w:rPr/>
        <w:t xml:space="preserve">مات في ربيع الأول سنة ست وعشرين وسبع مائة عن ست وستين سنة.</w:t>
      </w:r>
    </w:p>
    <w:p/>
    <w:p>
      <w:pPr/>
      <w:r>
        <w:rPr/>
        <w:t xml:space="preserve">أخبرنا عبد الرحمن بن العماد، وأبو إسحاق الشافعي، وأحمد بن أبي بكر الديري، وأبو بكر بن يوسف، وداود بن محمد، وسالم بن علي، وأحمد بن حمود، وحسن بن المراكشي، وعدة، قالوا: أنا ابن عبد الدائم، أنا ابن الحوزي، أنا أبو الحسن الدينوري، أنا علي بن عمر القزويني، أنا أبو بكر بن شاذان.</w:t>
      </w:r>
    </w:p>
    <w:p/>
    <w:p>
      <w:pPr/>
      <w:r>
        <w:rPr/>
        <w:t xml:space="preserve">ح وأخبرنا أبو الحسن الهاشمي، أنا أبو الحسن القطيعي، أنا أبو بكر الزاغوني، أنا محمد بن محمد الزينبي، أنا أبو طاهر المخلص، قالا: نا أبو القاسم البغوي، نا أحمد بن حنبل، نا يحيى بن سعيد القطان، عن شعبة، أخبرني أبو جمرة، سمعت ابن عباس، يقول: قدم وفد عبد القيس على رسول الله، فأمرهم بالإيمان بالله، قال: «تدرون ما الإيمان بالله» ؟.</w:t>
      </w:r>
    </w:p>
    <w:p/>
    <w:p>
      <w:pPr/>
      <w:r>
        <w:rPr/>
        <w:t xml:space="preserve">قالوا: الله ورسوله أعلم، قال: «شهادة أن لا إله إلا الله وأن محمدا رسول الله، وإقام الصلاة، وإيتاء الزكاة، وصوم رمضان، وأن تعطوا الخمس من المغنم»</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1،ص 363)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2026-07-27T15:15:51+03:00</dcterms:created>
  <dcterms:modified xsi:type="dcterms:W3CDTF">2026-07-27T15:15:51+03:00</dcterms:modified>
</cp:coreProperties>
</file>

<file path=docProps/custom.xml><?xml version="1.0" encoding="utf-8"?>
<Properties xmlns="http://schemas.openxmlformats.org/officeDocument/2006/custom-properties" xmlns:vt="http://schemas.openxmlformats.org/officeDocument/2006/docPropsVTypes"/>
</file>