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المغرق
</w:t>
      </w:r>
    </w:p>
    <w:p>
      <w:pPr/>
      <w:r>
        <w:rPr/>
        <w:t xml:space="preserve">المغرق يعلن بن سعد بن غمر، من بني سعد بن خولان: من شعراء خولان ورماتها. كان صاحب حصن " التلمص " بناحية صعدة، في اليمن. معاصرا لسيف ابن ذي يزن. وسمي " مغرقا " على اسم جده عمرو بن زيد المتقدمة ترجمته، وميزوا هذا بالأصغر، للتفريق بينهما. ويقال: إنه أدرك الإسلام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2026-07-27T13:47:11+03:00</dcterms:created>
  <dcterms:modified xsi:type="dcterms:W3CDTF">2026-07-27T13:47:11+03:00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