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جرجورة
</w:t>
      </w:r>
    </w:p>
    <w:p>
      <w:pPr>
        <w:jc w:val="start"/>
        <w:bidi/>
      </w:pPr>
      <w:r>
        <w:rPr>
          <w:rFonts w:ascii="arial" w:hAnsi="arial" w:eastAsia="arial" w:cs="arial"/>
          <w:sz w:val="28"/>
          <w:szCs w:val="28"/>
          <w:b w:val="1"/>
          <w:bCs w:val="1"/>
          <w:rtl/>
        </w:rPr>
        <w:t xml:space="preserve">جرجورة
</w:t>
      </w:r>
    </w:p>
    <w:p>
      <w:pPr/>
      <w:r>
        <w:rPr/>
        <w:t xml:space="preserve">جرجورة  أمين سليم جرجورة: محام مرب شاعر. تعلم في مدارس الناصرة، وعين مدرسا في المدرسة الروسية ثم أستاذا بالمدرسة الرشدية بالقدس. وتعلم المحاماة في أثناء ذلك ومارسها. عين فيما بعد رئيسا لبلدية الناصرة. له (كتاب السبيل) وأشعار كثيرة لم تجمع.</w:t>
      </w:r>
    </w:p>
    <w:p/>
    <w:p>
      <w:pPr>
        <w:jc w:val="start"/>
        <w:bidi/>
      </w:pPr>
      <w:r>
        <w:rPr>
          <w:sz w:val="24"/>
          <w:szCs w:val="24"/>
          <w:b w:val="1"/>
          <w:bCs w:val="1"/>
          <w:rtl/>
        </w:rPr>
        <w:t xml:space="preserve">
إتمام الأعلام،(دار صادر - بيروت،1999،ط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2026-07-26T08:57:53+03:00</dcterms:created>
  <dcterms:modified xsi:type="dcterms:W3CDTF">2026-07-26T08:57:53+03:00</dcterms:modified>
</cp:coreProperties>
</file>

<file path=docProps/custom.xml><?xml version="1.0" encoding="utf-8"?>
<Properties xmlns="http://schemas.openxmlformats.org/officeDocument/2006/custom-properties" xmlns:vt="http://schemas.openxmlformats.org/officeDocument/2006/docPropsVTypes"/>
</file>