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الحجي
</w:t>
      </w:r>
    </w:p>
    <w:p>
      <w:pPr>
        <w:jc w:val="start"/>
        <w:bidi/>
      </w:pPr>
      <w:r>
        <w:rPr>
          <w:rFonts w:ascii="arial" w:hAnsi="arial" w:eastAsia="arial" w:cs="arial"/>
          <w:sz w:val="28"/>
          <w:szCs w:val="28"/>
          <w:b w:val="1"/>
          <w:bCs w:val="1"/>
          <w:rtl/>
        </w:rPr>
        <w:t xml:space="preserve">الحجي
</w:t>
      </w:r>
    </w:p>
    <w:p>
      <w:pPr/>
      <w:r>
        <w:rPr/>
        <w:t xml:space="preserve">الحجي  حمد بن سعد الحجي: من شعراء نجد، ولد في بلدة مرات بإقليم الوشم بالسعودية، والتحق بمعهد الرياض العلمي، وتخرج فيه عام 1376، ثم بكلية الشريعة بالرياض، ومنها تحول إلى كلية اللغة العربية عندما كان في الصف الثالث، توفي بعد مرض طويل أصيب فيه بانفصام الشخصية، له شعر كثير، لم يجمع منه سوى ديوانه (عذاب السنين)، ولمحمد حسين كتاب (الشاعر حمد الحجي)، قال فيه: إنه لم ير له نظيرا في شعراء العربية سوى طرفة بن العبد.</w:t>
      </w:r>
    </w:p>
    <w:p/>
    <w:p>
      <w:pPr>
        <w:jc w:val="start"/>
        <w:bidi/>
      </w:pPr>
      <w:r>
        <w:rPr>
          <w:sz w:val="24"/>
          <w:szCs w:val="24"/>
          <w:b w:val="1"/>
          <w:bCs w:val="1"/>
          <w:rtl/>
        </w:rPr>
        <w:t xml:space="preserve">
إتمام الأعلام،(دار صادر - بيروت،1999،ط 1،ج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2026-07-27T18:53:25+03:00</dcterms:created>
  <dcterms:modified xsi:type="dcterms:W3CDTF">2026-07-27T18:53:25+03:00</dcterms:modified>
</cp:coreProperties>
</file>

<file path=docProps/custom.xml><?xml version="1.0" encoding="utf-8"?>
<Properties xmlns="http://schemas.openxmlformats.org/officeDocument/2006/custom-properties" xmlns:vt="http://schemas.openxmlformats.org/officeDocument/2006/docPropsVTypes"/>
</file>