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شبيب
</w:t>
      </w:r>
    </w:p>
    <w:p>
      <w:pPr>
        <w:jc w:val="start"/>
        <w:bidi/>
      </w:pPr>
      <w:r>
        <w:rPr>
          <w:rFonts w:ascii="arial" w:hAnsi="arial" w:eastAsia="arial" w:cs="arial"/>
          <w:sz w:val="28"/>
          <w:szCs w:val="28"/>
          <w:b w:val="1"/>
          <w:bCs w:val="1"/>
          <w:rtl/>
        </w:rPr>
        <w:t xml:space="preserve">شفيق شبيب
</w:t>
      </w:r>
    </w:p>
    <w:p>
      <w:pPr/>
      <w:r>
        <w:rPr/>
        <w:t xml:space="preserve">شفيق شبيب  شفيق شبيب: موسيقي من أهالي دمشق. نشأ على حب الموسيقى منذ نعومة أظافره، وحذق العزف على العود، فشكل فرقة من أصدقاء المدرسة كانت تحيي ليالي الأفراح، وبرع بألحانه فصار محط الأنظار، وأسس (نادي الموسيقى الشرقية) عام 1914، وأغلقه الفرنسيون مع دخولهم سورية، فأعاد تأسيسه عام 1928 بمساعدة فخري البارودي. وبعد الجلاء تولى رئاسة القسم الموسيقي في إذاعة دمشق، وشكل فرقة، ثم استقال بسبب رؤيا أخافته. ثم دعي لاستئناف عمله فقبل شريطة ألا يقوم هو بالعزف. واستقال من جديد. من أعماله مقطوعة (الحادي)، (ليلة العرس).</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2026-07-23T15:33:11+03:00</dcterms:created>
  <dcterms:modified xsi:type="dcterms:W3CDTF">2026-07-23T15:33:11+03:00</dcterms:modified>
</cp:coreProperties>
</file>

<file path=docProps/custom.xml><?xml version="1.0" encoding="utf-8"?>
<Properties xmlns="http://schemas.openxmlformats.org/officeDocument/2006/custom-properties" xmlns:vt="http://schemas.openxmlformats.org/officeDocument/2006/docPropsVTypes"/>
</file>