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نصر
</w:t>
      </w:r>
    </w:p>
    <w:p>
      <w:pPr>
        <w:jc w:val="start"/>
        <w:bidi/>
      </w:pPr>
      <w:r>
        <w:rPr>
          <w:rFonts w:ascii="arial" w:hAnsi="arial" w:eastAsia="arial" w:cs="arial"/>
          <w:sz w:val="28"/>
          <w:szCs w:val="28"/>
          <w:b w:val="1"/>
          <w:bCs w:val="1"/>
          <w:rtl/>
        </w:rPr>
        <w:t xml:space="preserve">صلاح نصر
</w:t>
      </w:r>
    </w:p>
    <w:p>
      <w:pPr/>
      <w:r>
        <w:rPr/>
        <w:t xml:space="preserve">صلاح نصر  صلاح بن محمد نصر: مدير المخابرات المصرية. عرف بقسوته، وكان له تاريخ حافل بالتعذيب. اعتقل عام 1967، وحكم عليه بالأشغال الشاقة المؤبدة ثم قدم للمحاكمة في قضايا التعذيب، وحكم عليه بالسجن عشر سنوات، سجن منها أقل من سنة لسوء حالته الصحية. كتب (عملاء الخيانة وحديث الإفك)، (الحرب الثورية الشيوعية: الغزو الشيوعي)، (الحرب النفسية: معركة الكلمة والمعتقد)، (الحرب الخفية: فلسفة الجاسوسية ومقاومتها) ولحسنين كروم (صلاح نصر: الأسطورة والمأساة) ولعبد الله إمام (صلاح نصر يتذكر: المخابرات والثورة).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2026-07-23T18:04:09+03:00</dcterms:created>
  <dcterms:modified xsi:type="dcterms:W3CDTF">2026-07-23T18:04:09+03:00</dcterms:modified>
</cp:coreProperties>
</file>

<file path=docProps/custom.xml><?xml version="1.0" encoding="utf-8"?>
<Properties xmlns="http://schemas.openxmlformats.org/officeDocument/2006/custom-properties" xmlns:vt="http://schemas.openxmlformats.org/officeDocument/2006/docPropsVTypes"/>
</file>