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الحامض
</w:t>
      </w:r>
    </w:p>
    <w:p>
      <w:pPr>
        <w:jc w:val="start"/>
        <w:bidi/>
      </w:pPr>
      <w:r>
        <w:rPr>
          <w:rFonts w:ascii="arial" w:hAnsi="arial" w:eastAsia="arial" w:cs="arial"/>
          <w:sz w:val="28"/>
          <w:szCs w:val="28"/>
          <w:b w:val="1"/>
          <w:bCs w:val="1"/>
          <w:rtl/>
        </w:rPr>
        <w:t xml:space="preserve">عباس الحامض
</w:t>
      </w:r>
    </w:p>
    <w:p>
      <w:pPr/>
      <w:r>
        <w:rPr/>
        <w:t xml:space="preserve">عباس الحامض  عباس الحامض: من أوائل الصحفيين في سورية. ولد بدمشق، وتعلم في مدارسها، واحترف الصحافة منذ شبابه حتى آخر حياته ترأس تحرير جريدة القبس. انتخب بالإجماع نقيبا للمحررين عام 1947، وبقي كذلك 13 عاما. شارك في منتصف الأربعينات بحمل السلاح ضد المستعمر.</w:t>
      </w:r>
    </w:p>
    <w:p/>
    <w:p>
      <w:pPr>
        <w:jc w:val="start"/>
        <w:bidi/>
      </w:pPr>
      <w:r>
        <w:rPr>
          <w:sz w:val="24"/>
          <w:szCs w:val="24"/>
          <w:b w:val="1"/>
          <w:bCs w:val="1"/>
          <w:rtl/>
        </w:rPr>
        <w:t xml:space="preserve">
إتمام الأعلام،(دار صادر - بيروت،1999،ط 1،ج 1،ص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2026-07-26T16:29:06+03:00</dcterms:created>
  <dcterms:modified xsi:type="dcterms:W3CDTF">2026-07-26T16:29:06+03:00</dcterms:modified>
</cp:coreProperties>
</file>

<file path=docProps/custom.xml><?xml version="1.0" encoding="utf-8"?>
<Properties xmlns="http://schemas.openxmlformats.org/officeDocument/2006/custom-properties" xmlns:vt="http://schemas.openxmlformats.org/officeDocument/2006/docPropsVTypes"/>
</file>