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محمود
</w:t>
      </w:r>
    </w:p>
    <w:p>
      <w:pPr>
        <w:jc w:val="start"/>
        <w:bidi/>
      </w:pPr>
      <w:r>
        <w:rPr>
          <w:rFonts w:ascii="arial" w:hAnsi="arial" w:eastAsia="arial" w:cs="arial"/>
          <w:sz w:val="28"/>
          <w:szCs w:val="28"/>
          <w:b w:val="1"/>
          <w:bCs w:val="1"/>
          <w:rtl/>
        </w:rPr>
        <w:t xml:space="preserve">عبد الحليم محمود
</w:t>
      </w:r>
    </w:p>
    <w:p>
      <w:pPr/>
      <w:r>
        <w:rPr/>
        <w:t xml:space="preserve">عبد الحليم محمود  عبد الحليم محمود: رائد المدرسة الصوفية الحديثة. من شيوخ الأزهر. ولد في إحدى قرى محافظة الشرقية بمصر، ولما تخرج بالمعهد الديني بالزقازيق التحق بالأزهر، فنال العالمية منه، وسافر إلى باريس، فدخل السوربون، ونال درجة الدكتوراه بالتصوف الإسلامي، ثم عاد إلى بلده مدرسا بكلية اللغة العربية بالأزهر ثم بكلية أصول الدين، وكان عميدا لها فوزيرا للأوقاف فشيخا للأزهر. انتدبته الحكومة العراقية، لتنظيم وزارة الأوقاف وقسم الوعظ والإرشاد وخطط المنهج الديني في مراحل التعليم. ورحل أستاذا زائرا إلى جامعات ليبيا وأندونيسية والفلبين والسودان وماليزيا. من مؤلفاته (التفكير الفلسفي)، (الحمد لله هذه حياتي)، (المدرسة الشاذلية الحديثة وإمامها أبو الحسن الشاذلي)، (الفيلسوف المسلم)، (التصوف عند ابن سينا)، (أوربا والإسلام)، (فلسفة ابن طفيل ورسالته)، (الرسول صلى الله عليه وسلم)، (الإسلام والعقل)، (السنة في تاريخها ومكانتها)، (الإيمان)، (أسرار العبادات في الإسلام)، (التصوف الإسلامي: شخصيات ونصوص)، (التفكير الفلسفي في الإسلام)، (الجهاد والنصر)، (القرآن والنبي)، (الإسلام والإيمان)، (الطريق إلى الله). وحقق (المنقذ من الضلال) للغزالي، (الطريق إلى الله أو كتاب الصدق) للخراز. وحقق كتبا بالاشتراك، منها (الرعاية لحقوق الله) للمحاسبي، (الفلسفة الهندية) للبيروني، (التعرف لمذهب أهل التصوف) للكلاباذي، (اللمع) للطوسي، (الرسالة القشيرية) للقيشيري، (المغني) للقاضي عبد الجبار. وأهم ما اتجهت إليه دعوته مطالبته بتعميم التعليم الديني حتى الجامعة، ودعا للتمسك بالدين.</w:t>
      </w:r>
    </w:p>
    <w:p/>
    <w:p>
      <w:pPr>
        <w:jc w:val="start"/>
        <w:bidi/>
      </w:pPr>
      <w:r>
        <w:rPr>
          <w:sz w:val="24"/>
          <w:szCs w:val="24"/>
          <w:b w:val="1"/>
          <w:bCs w:val="1"/>
          <w:rtl/>
        </w:rPr>
        <w:t xml:space="preserve">
إتمام الأعلام،(دار صادر - بيروت،1999،ط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الحليم محمود 
</w:t>
      </w:r>
    </w:p>
    <w:p>
      <w:pPr/>
      <w:r>
        <w:rPr/>
        <w:t xml:space="preserve">العالم الصوفي المتعمق، شيخ الأزهر.</w:t>
      </w:r>
    </w:p>
    <w:p/>
    <w:p>
      <w:pPr/>
      <w:r>
        <w:rPr/>
        <w:t xml:space="preserve">درس القسم العالي في الأزهر، وذهب إلى فرنسا لدراسة الدكتوراه، وطبعت رسالته في باريس بالفرنسية.</w:t>
      </w:r>
    </w:p>
    <w:p/>
    <w:p>
      <w:pPr/>
      <w:r>
        <w:rPr/>
        <w:t xml:space="preserve">وعاد ليعين مدرساً لعلم النفس بكلية اللغة العربية، ثم أصبح أستاذاً للفلسفة بكلية أصول الدين، ثم أصبح عميداً للكلية.. واستعانت أكثر من دولة أو جامعة عربية بجهوده.</w:t>
      </w:r>
    </w:p>
    <w:p/>
    <w:p>
      <w:pPr/>
      <w:r>
        <w:rPr/>
        <w:t xml:space="preserve">ساهم في معظم المؤتمرات الفلسفية والعلمية التي عقدت في البلاد الإسلامية، واشترك فيها ببحوثه وساهم فيها بجهوده وخبراته. وكانت له محاضرات وأحاديث في الإذاعة والتلفزيون.</w:t>
      </w:r>
    </w:p>
    <w:p/>
    <w:p>
      <w:pPr/>
      <w:r>
        <w:rPr/>
        <w:t xml:space="preserve">ووقع عليه الاختيار ليرأس لجنة التعريف بالقرآن في المجلس الأعلى للشؤون الإسلامية، كما عين عضواً لمجمع البحوث الإسلامية. وصار أميناً عاماً لها عام 1389 هـ، ثم وزيراً للأوقاف، ثم وكيلاً للأزهر، فشيخاً له.</w:t>
      </w:r>
    </w:p>
    <w:p/>
    <w:p>
      <w:pPr/>
      <w:r>
        <w:rPr/>
        <w:t xml:space="preserve">- وكان عضواً بلجنة جائزة الملك فيصل العالمية.</w:t>
      </w:r>
    </w:p>
    <w:p/>
    <w:p>
      <w:pPr/>
      <w:r>
        <w:rPr/>
        <w:t xml:space="preserve">وقد تأثر كثيراً في قراءته ودراسته، ومن ثم تأليفه عن أبي الحسن الشاذلي، فكان صوفياً روحانياً عجيباً!</w:t>
      </w:r>
    </w:p>
    <w:p/>
    <w:p>
      <w:pPr/>
      <w:r>
        <w:rPr/>
        <w:t xml:space="preserve">وكان يطالب بتطبيق الشريعة الإسلامية، وكتب عشرات المقالات ليعلن أن مصر لم تعرف الأحكام المدنية إلا بعد الاحتلال الإنجليزي، وأن الشريعة بعد هذا التاريخ بقيت في مسائل الأسرة وما يعرف بالأحوال الشخصية.. وعلينا أن نطالب بتعميهما في كل المواد، جنائية ومدنية ودستورية ودولية.</w:t>
      </w:r>
    </w:p>
    <w:p/>
    <w:p>
      <w:pPr/>
      <w:r>
        <w:rPr/>
        <w:t xml:space="preserve">وكان أول ما ظهر له في عالم النشر قصة ترجمها عن الفرنسية من تأليف أندريه موروا عام 1946.</w:t>
      </w:r>
    </w:p>
    <w:p/>
    <w:p>
      <w:pPr/>
      <w:r>
        <w:rPr/>
        <w:t xml:space="preserve">ثم تتابعت مؤلفاته الغزيرة، منها:</w:t>
      </w:r>
    </w:p>
    <w:p/>
    <w:p>
      <w:pPr/>
      <w:r>
        <w:rPr/>
        <w:t xml:space="preserve">- الإمام الرباني الزاهد عبد الله بن المبارك 118 - 181 هـ. - بيروت: المكتبة العصرية، - 140 هـ، 216 ص.</w:t>
      </w:r>
    </w:p>
    <w:p/>
    <w:p>
      <w:pPr/>
      <w:r>
        <w:rPr/>
        <w:t xml:space="preserve">- العبادة: أحكام وأسرار. - القاهرة: دار الكتب الحديثة، 1388 هـ، 2 ج في 1 مج. - (في إحياء المفاهيم الإسلامية؛ 3).</w:t>
      </w:r>
    </w:p>
    <w:p/>
    <w:p>
      <w:pPr/>
      <w:r>
        <w:rPr/>
        <w:t xml:space="preserve">- محمد رسول الله / آتيين دينيه، سليمان إبراهيم (ترجمة بالاشتراك مع محمد عبد الحليم). - صيدا؛ بيروت: المكتبة العصرية، - 139 هـ، 284 ص.</w:t>
      </w:r>
    </w:p>
    <w:p/>
    <w:p>
      <w:pPr/>
      <w:r>
        <w:rPr/>
        <w:t xml:space="preserve">- التفكير الفلسفي في الإسلام. - بيروت: دار الكتاب اللبناني: مكتبة المدرسة، 1405 هـ، 482 ص.</w:t>
      </w:r>
    </w:p>
    <w:p/>
    <w:p>
      <w:pPr/>
      <w:r>
        <w:rPr/>
        <w:t xml:space="preserve">- الرسول - صلى الله عليه وسلم -: لمحات من حياته وأنوار من هديه. - القاهرة: مجمع البحوث الإسلامية، 1392 هـ، 230 ص.</w:t>
      </w:r>
    </w:p>
    <w:p/>
    <w:p>
      <w:pPr/>
      <w:r>
        <w:rPr/>
        <w:t xml:space="preserve">- السنة ومكانتها في التشريع الإسلامي. - صيدا؛ بيروت: المكتبة العصرية، 1397 هـ، 96 ص.</w:t>
      </w:r>
    </w:p>
    <w:p/>
    <w:p>
      <w:pPr/>
      <w:r>
        <w:rPr/>
        <w:t xml:space="preserve">- الغزو الكفري والتيارات المعادية للإسلام (بالاشتراك مع آخرين). - الرياض: جامعة الإمام محمد بن سعود الإسلامية، 1404 هـ، 523 ص. - (من البحوث المقدمة لمؤتمر الفقه الإسلامي الذي عقدته جامعة الإمام سنة 1396 هـ).</w:t>
      </w:r>
    </w:p>
    <w:p/>
    <w:p>
      <w:pPr/>
      <w:r>
        <w:rPr/>
        <w:t xml:space="preserve">- الرسول - صلى الله عليه وسلم - وسنته الشريفة. - القاهرة: مجمع البحوث الإسلامية، 1394 هـ، 36 ص. - (البحوث الإسلامية؛ 73).</w:t>
      </w:r>
    </w:p>
    <w:p/>
    <w:p>
      <w:pPr/>
      <w:r>
        <w:rPr/>
        <w:t xml:space="preserve">- التوحيد الخالص، أو الإسلام والعقل. - القاهرة: دار الكتب الحديثة، 1393 هـ، 254 ص.</w:t>
      </w:r>
    </w:p>
    <w:p/>
    <w:p>
      <w:pPr/>
      <w:r>
        <w:rPr/>
        <w:t xml:space="preserve">- العبادة: أحكام وأسرار: الذكر، الدعاء، الصلاة، الزكاة، الصيام، الحج، الجهاد. - ط 3 - بيروت: دار الكتاب اللبناني، 1400 هـ.</w:t>
      </w:r>
    </w:p>
    <w:p/>
    <w:p>
      <w:pPr/>
      <w:r>
        <w:rPr/>
        <w:t xml:space="preserve">- الفيلسوف المسلم رينيه جينو، أو عبد الواحد يحيى. - القاهرة: مكتبة الأنجلو المصرية، د. ت.</w:t>
      </w:r>
    </w:p>
    <w:p/>
    <w:p>
      <w:pPr/>
      <w:r>
        <w:rPr/>
        <w:t xml:space="preserve">- أركان الإسلام. - القاهرة: الهيئة المصرية العامة للكتاب.</w:t>
      </w:r>
    </w:p>
    <w:p/>
    <w:p>
      <w:pPr/>
      <w:r>
        <w:rPr/>
        <w:t xml:space="preserve">- العارف بالله أبو العباس المرسي. - القاهرة: المؤسسة المصرية العامة للكتاب: دار الكاتب العربي.</w:t>
      </w:r>
    </w:p>
    <w:p/>
    <w:p>
      <w:pPr/>
      <w:r>
        <w:rPr/>
        <w:t xml:space="preserve">- الصلاة: أسرار وأحكام. - القاهرة: دار المعارف، 1399 هـ، 115 ص.</w:t>
      </w:r>
    </w:p>
    <w:p/>
    <w:p>
      <w:pPr/>
      <w:r>
        <w:rPr/>
        <w:t xml:space="preserve">- فاذكروني.. أذكركم. - ط 2. - القاهرة: دار المعارف.</w:t>
      </w:r>
    </w:p>
    <w:p/>
    <w:p>
      <w:pPr/>
      <w:r>
        <w:rPr/>
        <w:t xml:space="preserve">- فتاوى عن الشيوعية. - القاهرة: دار المعارف، 1397 هـ، 96 ص.</w:t>
      </w:r>
    </w:p>
    <w:p/>
    <w:p>
      <w:pPr/>
      <w:r>
        <w:rPr/>
        <w:t xml:space="preserve">- المسيحية: نشأتها وتطورها / شارل جنيبير (ترجمة). - بيروت: المكتبة العصرية، - 139 هـ، 209 ص.</w:t>
      </w:r>
    </w:p>
    <w:p/>
    <w:p>
      <w:pPr/>
      <w:r>
        <w:rPr/>
        <w:t xml:space="preserve">- يا رب. - ط. - القاهرة: مؤسسة دار الشعب.</w:t>
      </w:r>
    </w:p>
    <w:p/>
    <w:p>
      <w:pPr/>
      <w:r>
        <w:rPr/>
        <w:t xml:space="preserve">- القرآن في شهر القرآن. - القاهرة: دار المعارف.</w:t>
      </w:r>
    </w:p>
    <w:p/>
    <w:p>
      <w:pPr/>
      <w:r>
        <w:rPr/>
        <w:t xml:space="preserve">- الحمد لله هذه حياتي. - القاهرة: دار المعارف.</w:t>
      </w:r>
    </w:p>
    <w:p/>
    <w:p>
      <w:pPr/>
      <w:r>
        <w:rPr/>
        <w:t xml:space="preserve">- سيدنا زين العابدين. - القاهرة: دار المعارف، 1410 هـ، 179 ص.</w:t>
      </w:r>
    </w:p>
    <w:p/>
    <w:p>
      <w:pPr/>
      <w:r>
        <w:rPr/>
        <w:t xml:space="preserve">- شهر رمضان. - القاهرة: دار المعارف.</w:t>
      </w:r>
    </w:p>
    <w:p/>
    <w:p>
      <w:pPr/>
      <w:r>
        <w:rPr/>
        <w:t xml:space="preserve">- في رحاب الأنبياء والرسل. - القاهرة: مؤسسة أخبار اليوم.</w:t>
      </w:r>
    </w:p>
    <w:p/>
    <w:p>
      <w:pPr/>
      <w:r>
        <w:rPr/>
        <w:t xml:space="preserve">- الفلسفة اليونانية: أصولها وتطورها / ألبير ريفو (ترجمة بالاشتراك مع أبو بكر زكري). - القاهرة: مكتبة دار العروبة، 1378 ص.</w:t>
      </w:r>
    </w:p>
    <w:p/>
    <w:p>
      <w:pPr/>
      <w:r>
        <w:rPr/>
        <w:t xml:space="preserve">- الأخلاق في الفلسفة الحديثة: القسم الثاني من (المشكلة الأخلاقية والفلاسفة) / أندريه كريسون (ترجمة بالاشتراك مع أبو بكر زكري). - القاهرة: دار إحياء الكتب العربية، 1368 هـ.</w:t>
      </w:r>
    </w:p>
    <w:p/>
    <w:p>
      <w:pPr/>
      <w:r>
        <w:rPr/>
        <w:t xml:space="preserve">- أوربا والإسلام. - القاهرة: مطابع الأهرام.</w:t>
      </w:r>
    </w:p>
    <w:p/>
    <w:p>
      <w:pPr/>
      <w:r>
        <w:rPr/>
        <w:t xml:space="preserve">- الإيمان. - القاهرة: دار الإسلام.</w:t>
      </w:r>
    </w:p>
    <w:p/>
    <w:p>
      <w:pPr/>
      <w:r>
        <w:rPr/>
        <w:t xml:space="preserve">- الإسراء والمعراج. - القاهرة: دار الشعب، - 138، 128 ص.</w:t>
      </w:r>
    </w:p>
    <w:p/>
    <w:p>
      <w:pPr/>
      <w:r>
        <w:rPr/>
        <w:t xml:space="preserve">- لطائف المنن / ابن عطاء الله السكندري (تحقيق). - القاهرة: مطبعة حسان، 1394 هـ، 390 ص.</w:t>
      </w:r>
    </w:p>
    <w:p/>
    <w:p>
      <w:pPr/>
      <w:r>
        <w:rPr/>
        <w:t xml:space="preserve">- الحج إلى بيت الله الحرام. - القاهرة: الأزهر، مجمع البحوث الإسلامية، 1398 هـ، 136 ص.</w:t>
      </w:r>
    </w:p>
    <w:p/>
    <w:p>
      <w:pPr/>
      <w:r>
        <w:rPr/>
        <w:t xml:space="preserve">- المنقذ من الضلال / للغزالي (تحقيق).</w:t>
      </w:r>
    </w:p>
    <w:p/>
    <w:p>
      <w:pPr/>
      <w:r>
        <w:rPr/>
        <w:t xml:space="preserve">- المدرسة الشاذلية الحديثة وإمامها أبو الحسن الشاذلي.</w:t>
      </w:r>
    </w:p>
    <w:p/>
    <w:p>
      <w:pPr/>
      <w:r>
        <w:rPr/>
        <w:t xml:space="preserve">- الإسلام والعقل.</w:t>
      </w:r>
    </w:p>
    <w:p/>
    <w:p>
      <w:pPr/>
      <w:r>
        <w:rPr/>
        <w:t xml:space="preserve">- السيد أحمد البدوي.</w:t>
      </w:r>
    </w:p>
    <w:p/>
    <w:p>
      <w:pPr/>
      <w:r>
        <w:rPr/>
        <w:t xml:space="preserve">- الطريق إلى الله، أو كتاب الصدق / لأبي سعيد أحمد بن عيسى الخراز (تحقيق وتقديم وتعليق). - القاهرة: دار الكتب الحديثة، - 138 هـ، 111 ص.</w:t>
      </w:r>
    </w:p>
    <w:p/>
    <w:p>
      <w:pPr/>
      <w:r>
        <w:rPr/>
        <w:t xml:space="preserve">- فلسفة ابن طفيل ورسالة حي بن يقظان. - بيروت: دار الكتاب اللبناني: مكتبة المدرسة، 1407 هـ، 159 ص.</w:t>
      </w:r>
    </w:p>
    <w:p/>
    <w:p>
      <w:pPr/>
      <w:r>
        <w:rPr/>
        <w:t xml:space="preserve">- الرسالة القشيرية / أبو القاسم عبد الكريم القشيري (تحقيق بالاشتراك مع محمود بن الشريف). - القاهرة: دار الكتب الحديثة، 1385 هـ، 2 ج في 1 مج.</w:t>
      </w:r>
    </w:p>
    <w:p/>
    <w:p>
      <w:pPr/>
      <w:r>
        <w:rPr/>
        <w:t xml:space="preserve">- اللمع / لأبي نصر السراج الطوسي (تحقيق وتقديم وتخريج أحاديث بالاشتراك مع طه عبد الباقي سرور). - القاهرة: دار الكتب الحديثة؛ بغداد: مكتبة المثنى، 1380 هـ، 676 ص.</w:t>
      </w:r>
    </w:p>
    <w:p/>
    <w:p>
      <w:pPr/>
      <w:r>
        <w:rPr/>
        <w:t xml:space="preserve">- الاجتهاد والثبات في الشريعة الإسلامية. - القاهرة: مجمع البحوث الإسلامية 1396 هـ.</w:t>
      </w:r>
    </w:p>
    <w:p/>
    <w:p>
      <w:pPr/>
      <w:r>
        <w:rPr/>
        <w:t xml:space="preserve">- موقف الإسلام من الفن والعلم والفلسفة. - القاهرة: دار الشعب، 1399 هـ.</w:t>
      </w:r>
    </w:p>
    <w:p/>
    <w:p>
      <w:pPr/>
      <w:r>
        <w:rPr/>
        <w:t xml:space="preserve">- الحج المبرور: أحكام وأسرار. - القاهرة: دار العشب، 1403 هـ.</w:t>
      </w:r>
    </w:p>
    <w:p/>
    <w:p>
      <w:pPr/>
      <w:r>
        <w:rPr/>
        <w:t xml:space="preserve">- أبو ذر الغفاري والشيوعية. - ط 4. - القاهرة: دار المعارف.</w:t>
      </w:r>
    </w:p>
    <w:p/>
    <w:p>
      <w:pPr/>
      <w:r>
        <w:rPr/>
        <w:t xml:space="preserve">- التعرف لمذهب أهل التصوف / أبو بكر محمد الكلاباذي (تحقيق بالاشتراك مع طه عبد الباقي سرور). - القاهرة: دار إحياء الكتب العربية، 1380 هـ، 168 ص.</w:t>
      </w:r>
    </w:p>
    <w:p/>
    <w:p>
      <w:pPr/>
      <w:r>
        <w:rPr/>
        <w:t xml:space="preserve">- سفيان الثوري: أمير المؤمنين في الحديث. - القاهرة: دار المعارف.</w:t>
      </w:r>
    </w:p>
    <w:p/>
    <w:p>
      <w:pPr/>
      <w:r>
        <w:rPr/>
        <w:t xml:space="preserve">- سلطان العارفين أبو يزيد البسطامي. - صيدا؛ بيروت: المكتبة العصرية.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2026-07-26T04:41:12+03:00</dcterms:created>
  <dcterms:modified xsi:type="dcterms:W3CDTF">2026-07-26T04:41:12+03:00</dcterms:modified>
</cp:coreProperties>
</file>

<file path=docProps/custom.xml><?xml version="1.0" encoding="utf-8"?>
<Properties xmlns="http://schemas.openxmlformats.org/officeDocument/2006/custom-properties" xmlns:vt="http://schemas.openxmlformats.org/officeDocument/2006/docPropsVTypes"/>
</file>