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الراجحي
</w:t>
      </w:r>
    </w:p>
    <w:p>
      <w:pPr>
        <w:jc w:val="start"/>
        <w:bidi/>
      </w:pPr>
      <w:r>
        <w:rPr>
          <w:rFonts w:ascii="arial" w:hAnsi="arial" w:eastAsia="arial" w:cs="arial"/>
          <w:sz w:val="28"/>
          <w:szCs w:val="28"/>
          <w:b w:val="1"/>
          <w:bCs w:val="1"/>
          <w:rtl/>
        </w:rPr>
        <w:t xml:space="preserve">الراجحي
</w:t>
      </w:r>
    </w:p>
    <w:p>
      <w:pPr/>
      <w:r>
        <w:rPr/>
        <w:t xml:space="preserve">الراجحي  عبد الغني الراجحي: عالم من الشعراء. ولد بمحافظة الدقهلية، وتعلم بالأزهر وعلم بكلياته كما درس بالجامعة الأردنية وجامعة أم القرى بمكة المكرمة. له شعر جيد لم يطبع. وكتب (الشمس والقمر من منظور الفكر الإسلامي)، (القرآن والعلم)، (موسى والعبد الصالح من خلال سورة الكهف)، (الإسلام ومنهجه في الاقتصاد والادخار).</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2026-07-27T10:51:57+03:00</dcterms:created>
  <dcterms:modified xsi:type="dcterms:W3CDTF">2026-07-27T10:51:57+03:00</dcterms:modified>
</cp:coreProperties>
</file>

<file path=docProps/custom.xml><?xml version="1.0" encoding="utf-8"?>
<Properties xmlns="http://schemas.openxmlformats.org/officeDocument/2006/custom-properties" xmlns:vt="http://schemas.openxmlformats.org/officeDocument/2006/docPropsVTypes"/>
</file>