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عيسى
</w:t>
      </w:r>
    </w:p>
    <w:p>
      <w:pPr>
        <w:jc w:val="start"/>
        <w:bidi/>
      </w:pPr>
      <w:r>
        <w:rPr>
          <w:rFonts w:ascii="arial" w:hAnsi="arial" w:eastAsia="arial" w:cs="arial"/>
          <w:sz w:val="28"/>
          <w:szCs w:val="28"/>
          <w:b w:val="1"/>
          <w:bCs w:val="1"/>
          <w:rtl/>
        </w:rPr>
        <w:t xml:space="preserve">عبد الله عيسى
</w:t>
      </w:r>
    </w:p>
    <w:p>
      <w:pPr/>
      <w:r>
        <w:rPr/>
        <w:t xml:space="preserve">عبد الله عيسى  عبد الله عيسى: رئيس وزراء الصومال. ولد في مقديشو وتعلم بها ثم بعث إلى إيطاليا فدرس العلوم السياسية وعاد إلى بلاده فانضم إلى حركة التحرير في حزب وحدة الشباب وكان مندوبا له في الأمم المتحدة لمتابعة المفاوضات الخاصة بإنهاء وصايتها على الصومال. تولى رئاسة الوزراء منذ عام 1957 حتى 1960 ثم عين وزيرا للخارجية في أول حكومة بعد الاستقلال. ولما استولى سياد بري على السلطة بعثه سفيرا إلى السويد ومات فيها.</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2026-07-27T09:41:19+03:00</dcterms:created>
  <dcterms:modified xsi:type="dcterms:W3CDTF">2026-07-27T09:41:19+03:00</dcterms:modified>
</cp:coreProperties>
</file>

<file path=docProps/custom.xml><?xml version="1.0" encoding="utf-8"?>
<Properties xmlns="http://schemas.openxmlformats.org/officeDocument/2006/custom-properties" xmlns:vt="http://schemas.openxmlformats.org/officeDocument/2006/docPropsVTypes"/>
</file>