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الطاهر
</w:t>
      </w:r>
    </w:p>
    <w:p>
      <w:pPr>
        <w:jc w:val="start"/>
        <w:bidi/>
      </w:pPr>
      <w:r>
        <w:rPr>
          <w:rFonts w:ascii="arial" w:hAnsi="arial" w:eastAsia="arial" w:cs="arial"/>
          <w:sz w:val="28"/>
          <w:szCs w:val="28"/>
          <w:b w:val="1"/>
          <w:bCs w:val="1"/>
          <w:rtl/>
        </w:rPr>
        <w:t xml:space="preserve">الطاهر
</w:t>
      </w:r>
    </w:p>
    <w:p>
      <w:pPr/>
      <w:r>
        <w:rPr/>
        <w:t xml:space="preserve">الطاهر  علي نصوح الطاهر: باحث، من العلماء بالزراعة. ولد بيافا، وهاجر مع والديه إلى بور سعيد فالمنصورة فالقاهرة حيث تعلم بها وبجامعتها الأمريكية. عاد إلى فلسطين أستاذا للإنكليزية في المدرسة الصلاحية بنابلس، ثم سافر إلى مونبيلييه، فدرس العلوم الزراعية، وتخرج بها، وانتسب إلى جامعة العلوم بالسوربون للحصول على لقب مهندس ديكور. رجع إلى بلاده ليعمل بالزراعة فلم يتيسر له، فانتقل إلى الأردن مديرا عاما للزراعة والبيطرة والمعادن، ثم عين وكيلا لوزارة الزراعة فوزيرا لها فنائبا لرئيس مجلس الإعمار فسفيرا في إيران. واختير عضوا بمجمع اللغة العربية الأردني. وأقام بمصر أخيرا حتى توفي بها. من كتبه (أوائل السور في القرآن الكريم)، (الروح الخالدة) وهما مطبوعان، (الشطرنج) مترجم عن الفرنسية، (مأتم وأعراس)، (تفسير سورة البقرة وآل عمران والنساء وفاتحة الكتاب) والأخيران مخطوطان. (أنواع العنب الفلسطيني)، (زراعة المشمش في فلسطين) وهما مترجمان عن الإنكليزية. (شجرة الخروب)، (شجرة الزيتون)، (أصناف المشمش الأردنية)، (القرآن الكريم كما فهمته) 18 مجلدا (تاريخ القبائل العربية في الأردن) وهما مخطوطان. وله نظم.</w:t>
      </w:r>
    </w:p>
    <w:p/>
    <w:p>
      <w:pPr>
        <w:jc w:val="start"/>
        <w:bidi/>
      </w:pPr>
      <w:r>
        <w:rPr>
          <w:sz w:val="24"/>
          <w:szCs w:val="24"/>
          <w:b w:val="1"/>
          <w:bCs w:val="1"/>
          <w:rtl/>
        </w:rPr>
        <w:t xml:space="preserve">
إتمام الأعلام،(دار صادر - بيروت،1999،ط 1،ج 1،ص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2026-07-26T03:44:27+03:00</dcterms:created>
  <dcterms:modified xsi:type="dcterms:W3CDTF">2026-07-26T03:44:27+03:00</dcterms:modified>
</cp:coreProperties>
</file>

<file path=docProps/custom.xml><?xml version="1.0" encoding="utf-8"?>
<Properties xmlns="http://schemas.openxmlformats.org/officeDocument/2006/custom-properties" xmlns:vt="http://schemas.openxmlformats.org/officeDocument/2006/docPropsVTypes"/>
</file>