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دهمان
</w:t>
      </w:r>
    </w:p>
    <w:p>
      <w:pPr>
        <w:jc w:val="start"/>
        <w:bidi/>
      </w:pPr>
      <w:r>
        <w:rPr>
          <w:rFonts w:ascii="arial" w:hAnsi="arial" w:eastAsia="arial" w:cs="arial"/>
          <w:sz w:val="28"/>
          <w:szCs w:val="28"/>
          <w:b w:val="1"/>
          <w:bCs w:val="1"/>
          <w:rtl/>
        </w:rPr>
        <w:t xml:space="preserve">دهمان
</w:t>
      </w:r>
    </w:p>
    <w:p>
      <w:pPr/>
      <w:r>
        <w:rPr/>
        <w:t xml:space="preserve">دهمان  محمد بن أحمد بن خالد دهمان: مؤرخ محقق. ولد بدمشق، وقرأ على والده وغيره وتعلق بعلم التاريخ المملوكي والعثماني، وعني بآثار دمشق، ومال نحو السلفية. أنشأ مكتب الدراسات الإسلامية في المدرسة العادلية الصغرى، فأخذ هو وطائفة من العلماء يلقون فيه محاضراتهم. وأصدر مجلة (المصباح) العلمية التاريخية فلم تنشر. منح وسام الاستحقاق السوري من الدرجة الأولى. من آثاره (دروس التجويد الحديثة)، (ولاة دمشق في عهد المماليك)، (المعجم التاريخي)، (في رحاب دمشق). وحقق كتبا كثيرة، منها (البديع)، (البدع والنهي عنها) وكلاهما لابن وضاح، (سنن الدارمي) جزآن، (النشر في القراءات العشر) لابن الجزري، (مختصر منهاج القاصدين) لابن الجوزي، (المقنع في مرسوم مصاحف أهل الأمصار) للداني، (القلائد الجوهرية في تاريخ الصالحية)، (إعلام الورى بمن ولي نائبا من الأتراك بدمشق الشام الكبرى) وهما لابن طولون، (تاريخ مدينة دمشق - المجلدة العاشرة) لابن عساكر، (إنباء الغمر بأنباء العمر) للعسقلاني، (كتاب الساعات والعمل فيها) لابن رضوان الساعاتي، (المروج السندسية في تلخيص تاريخ الصالحية) لابن كنان. ونشرت له مقالات في مجلة مجمع اللغة العربية بدمشق ومجلة التمدن الإسلامي.</w:t>
      </w:r>
    </w:p>
    <w:p/>
    <w:p>
      <w:pPr>
        <w:jc w:val="start"/>
        <w:bidi/>
      </w:pPr>
      <w:r>
        <w:rPr>
          <w:sz w:val="24"/>
          <w:szCs w:val="24"/>
          <w:b w:val="1"/>
          <w:bCs w:val="1"/>
          <w:rtl/>
        </w:rPr>
        <w:t xml:space="preserve">
إتمام الأعلام،(دار صادر - بيروت،1999،ط 1،ج 1،ص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2026-07-27T09:55:37+03:00</dcterms:created>
  <dcterms:modified xsi:type="dcterms:W3CDTF">2026-07-27T09:55:37+03:00</dcterms:modified>
</cp:coreProperties>
</file>

<file path=docProps/custom.xml><?xml version="1.0" encoding="utf-8"?>
<Properties xmlns="http://schemas.openxmlformats.org/officeDocument/2006/custom-properties" xmlns:vt="http://schemas.openxmlformats.org/officeDocument/2006/docPropsVTypes"/>
</file>