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الهاشمي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الهاشمي
</w:t>
      </w:r>
    </w:p>
    <w:p>
      <w:pPr/>
      <w:r>
        <w:rPr/>
        <w:t xml:space="preserve">محمد الهاشمي  محمد بن يحيى الهاشمي: رئيس جمعية الأبحاث العلمية السورية. له (المثل الأعلى للحضارة العربية)، (الإمام الصادق ملهم الكيمياء)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2026-07-23T12:01:54+03:00</dcterms:created>
  <dcterms:modified xsi:type="dcterms:W3CDTF">2026-07-23T12:01:54+03:00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