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النوري
</w:t>
      </w:r>
    </w:p>
    <w:p>
      <w:pPr/>
      <w:r>
        <w:rPr/>
        <w:t xml:space="preserve">النوري  إسماعيل بن أحمد العقيلي النوري: فقيه إمامي نجفي. له كتب بالفارسية والعربية. من العربية ’’ وسيلة المعاد في شرح نجاة العباد - ط) 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2026-07-23T18:30:13+03:00</dcterms:created>
  <dcterms:modified xsi:type="dcterms:W3CDTF">2026-07-23T18:30:13+03:00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