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خطاب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خطاب الغافقي
</w:t>
      </w:r>
    </w:p>
    <w:p>
      <w:pPr/>
      <w:r>
        <w:rPr/>
        <w:t xml:space="preserve">أسامة بن خطاب الغافقي من أهل سرقسطة. كان معول أهل بلده في وقته عليه؛ في دينه وفضله. من كتاب محمد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2026-07-27T08:11:20+03:00</dcterms:created>
  <dcterms:modified xsi:type="dcterms:W3CDTF">2026-07-27T08:11:20+03:00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