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ربيع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ربيع
</w:t>
      </w:r>
    </w:p>
    <w:p>
      <w:pPr/>
      <w:r>
        <w:rPr/>
        <w:t xml:space="preserve">سليمان بن ربيع من أهل قرمونة. كان: معتنيا بالعلم، مفتيا في موضعه. ذكره: خالد.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2026-07-27T10:55:05+03:00</dcterms:created>
  <dcterms:modified xsi:type="dcterms:W3CDTF">2026-07-27T10:55:05+03:00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