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الرقى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الرقى
</w:t>
      </w:r>
    </w:p>
    <w:p>
      <w:pPr/>
      <w:r>
        <w:rPr/>
        <w:t xml:space="preserve">أبان الرقى. هالك، وقد مر في أبان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2026-07-27T09:05:03+03:00</dcterms:created>
  <dcterms:modified xsi:type="dcterms:W3CDTF">2026-07-27T09:05:03+03:00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