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الآمدي الخواص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الآمدي الخواص
</w:t>
      </w:r>
    </w:p>
    <w:p>
      <w:pPr/>
      <w:r>
        <w:rPr/>
        <w:t xml:space="preserve">إبراهيم بن محمد الآمدي الخواص. أحد الزهاء.</w:t>
      </w:r>
    </w:p>
    <w:p/>
    <w:p>
      <w:pPr/>
      <w:r>
        <w:rPr/>
        <w:t xml:space="preserve">قال ابن طاهر: أحاديثه موضوعة.</w:t>
      </w:r>
    </w:p>
    <w:p/>
    <w:p>
      <w:pPr/>
      <w:r>
        <w:rPr/>
        <w:t xml:space="preserve">قلت: روى عن الحسن الزعفراني حديثا باطلا.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الآمدي الخواص الزاهد
</w:t>
      </w:r>
    </w:p>
    <w:p>
      <w:pPr/>
      <w:r>
        <w:rPr/>
        <w:t xml:space="preserve">إبراهيم بن محمد الآمدي الخواص الزاهد: أحاديثه موضوعة.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الآمدي
</w:t>
      </w:r>
    </w:p>
    <w:p>
      <w:pPr/>
      <w:r>
        <w:rPr/>
        <w:t xml:space="preserve">إبراهيم بن محمد الآمدي </w:t>
      </w:r>
    </w:p>
    <w:p/>
    <w:p>
      <w:pPr/>
      <w:r>
        <w:rPr/>
        <w:t xml:space="preserve">لقب نفسه بالخواص</w:t>
      </w:r>
    </w:p>
    <w:p/>
    <w:p>
      <w:pPr/>
      <w:r>
        <w:rPr/>
        <w:t xml:space="preserve">أحاديثه موضوعة إسناداً ومتنا قاله ابن طاهر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2026-07-27T12:17:04+03:00</dcterms:created>
  <dcterms:modified xsi:type="dcterms:W3CDTF">2026-07-27T12:17:04+03:00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