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خالد القرشي
</w:t>
      </w:r>
    </w:p>
    <w:p>
      <w:pPr>
        <w:jc w:val="start"/>
        <w:bidi/>
      </w:pPr>
      <w:r>
        <w:rPr>
          <w:rFonts w:ascii="arial" w:hAnsi="arial" w:eastAsia="arial" w:cs="arial"/>
          <w:sz w:val="28"/>
          <w:szCs w:val="28"/>
          <w:b w:val="1"/>
          <w:bCs w:val="1"/>
          <w:rtl/>
        </w:rPr>
        <w:t xml:space="preserve">أحمد بن خالد القرشي
</w:t>
      </w:r>
    </w:p>
    <w:p>
      <w:pPr/>
      <w:r>
        <w:rPr/>
        <w:t xml:space="preserve">أحمد بن خالد القرشي. لا يعرف، وأتى بخبر باطل.</w:t>
      </w:r>
    </w:p>
    <w:p/>
    <w:p>
      <w:pPr/>
      <w:r>
        <w:rPr/>
        <w:t xml:space="preserve">قال القاضي القضاعي في مسند الشهاب: حدثنا محمد بن إسماعيل الفرغاني، أنبأنا الحاكم، أنبأنا الحسن بن محمد بن إسحاق الأزهري، حدثنا أحمد بن خالد القرشي، حدثنا نوح بن حبيب، حدثنا ابن مسلمة، عن مالك، عن نافع، عن ابن عمر، قال: قال رسول الله صلى الله عليه وسلم: خيار أمتي علماؤها، وخيار علمائها حلماؤها، ألا وإن الله يغفر للعالم الرحيم أربعين ذنبا قبل أن يغفر للجاهل البذئ </w:t>
      </w:r>
    </w:p>
    <w:p/>
    <w:p>
      <w:pPr/>
      <w:r>
        <w:rPr/>
        <w:t xml:space="preserve">ذنبا واحدا، إن العالم الرحيم يجئ يوم القيامة ونوره قد أضاء..وذكر الحديث.</w:t>
      </w:r>
    </w:p>
    <w:p/>
    <w:p>
      <w:pPr/>
      <w:r>
        <w:rPr/>
        <w:t xml:space="preserve">قال الحاكم بن مسلمة: هو محمد المديني.</w:t>
      </w:r>
    </w:p>
    <w:p>
      <w:pPr>
        <w:jc w:val="start"/>
        <w:bidi/>
      </w:pPr>
      <w:r>
        <w:rPr>
          <w:sz w:val="24"/>
          <w:szCs w:val="24"/>
          <w:b w:val="1"/>
          <w:bCs w:val="1"/>
          <w:rtl/>
        </w:rPr>
        <w:t xml:space="preserve">
ميزان الاعتدال في نقد الرجال،(دار المعرفة للطباعة والنشر، بيروت - لبنان،1963،ط 1،ج 1،ص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2026-07-27T10:13:31+03:00</dcterms:created>
  <dcterms:modified xsi:type="dcterms:W3CDTF">2026-07-27T10:13:31+03:00</dcterms:modified>
</cp:coreProperties>
</file>

<file path=docProps/custom.xml><?xml version="1.0" encoding="utf-8"?>
<Properties xmlns="http://schemas.openxmlformats.org/officeDocument/2006/custom-properties" xmlns:vt="http://schemas.openxmlformats.org/officeDocument/2006/docPropsVTypes"/>
</file>