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عتاب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عتاب المروزي
</w:t>
      </w:r>
    </w:p>
    <w:p>
      <w:pPr/>
      <w:r>
        <w:rPr/>
        <w:t xml:space="preserve">أحمد بن عتاب المروزي. عن عبد الرحيم بن زيد العمى.</w:t>
      </w:r>
    </w:p>
    <w:p/>
    <w:p>
      <w:pPr/>
      <w:r>
        <w:rPr/>
        <w:t xml:space="preserve">قال أحمد بن سعيد بن معدان: شيخ صالح، روى الفضائل والمناكير.</w:t>
      </w:r>
    </w:p>
    <w:p/>
    <w:p>
      <w:pPr/>
      <w:r>
        <w:rPr/>
        <w:t xml:space="preserve">قلت: ما كل من روى المناكير يضعف، وإنما أوردت هذا الرجل لان يوسف الشيرازي الحافظ ذكره في الجزء الأول من الضعفاء من جمعه.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2026-07-27T14:15:30+03:00</dcterms:created>
  <dcterms:modified xsi:type="dcterms:W3CDTF">2026-07-27T14:15:30+03:00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