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الأسلمي
</w:t>
      </w:r>
    </w:p>
    <w:p>
      <w:pPr/>
      <w:r>
        <w:rPr/>
        <w:t xml:space="preserve">إسماعيل الأسلمي [ق] .</w:t>
      </w:r>
    </w:p>
    <w:p/>
    <w:p>
      <w:pPr/>
      <w:r>
        <w:rPr/>
        <w:t xml:space="preserve">عن أبي حازم الأشجعي.</w:t>
      </w:r>
    </w:p>
    <w:p/>
    <w:p>
      <w:pPr/>
      <w:r>
        <w:rPr/>
        <w:t xml:space="preserve">وعنه ابن فضيل.</w:t>
      </w:r>
    </w:p>
    <w:p/>
    <w:p>
      <w:pPr/>
      <w:r>
        <w:rPr/>
        <w:t xml:space="preserve">وهم ابن ماجه، إنما هو أبو إسماعيل.</w:t>
      </w:r>
    </w:p>
    <w:p/>
    <w:p>
      <w:pPr/>
      <w:r>
        <w:rPr/>
        <w:t xml:space="preserve">حديثه في الفتن عن أبي هريرة: لا تذهب الدنيا حتى يمر الرجل على القبر فيتمرغ عليه، ويقول.</w:t>
      </w:r>
    </w:p>
    <w:p/>
    <w:p>
      <w:pPr/>
      <w:r>
        <w:rPr/>
        <w:t xml:space="preserve">يا ليتني كنت مكان صاحبه.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2026-07-27T08:10:47+03:00</dcterms:created>
  <dcterms:modified xsi:type="dcterms:W3CDTF">2026-07-27T08:10:47+03:00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