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بسطام بن عبد الوهاب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بسطام بن عبد الوهاب
</w:t>
      </w:r>
    </w:p>
    <w:p>
      <w:pPr/>
      <w:r>
        <w:rPr/>
        <w:t xml:space="preserve">بسطام بن عبد الوهاب. عن مكحول.</w:t>
      </w:r>
    </w:p>
    <w:p/>
    <w:p>
      <w:pPr/>
      <w:r>
        <w:rPr/>
        <w:t xml:space="preserve">قال الدارقطني: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2026-07-27T10:15:03+03:00</dcterms:created>
  <dcterms:modified xsi:type="dcterms:W3CDTF">2026-07-27T10:15:03+03:00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