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أبي خالد
</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عن مكحول.</w:t>
      </w:r>
    </w:p>
    <w:p>
      <w:pPr>
        <w:jc w:val="start"/>
        <w:bidi/>
      </w:pPr>
      <w:r>
        <w:rPr>
          <w:sz w:val="24"/>
          <w:szCs w:val="24"/>
          <w:b w:val="1"/>
          <w:bCs w:val="1"/>
          <w:rtl/>
        </w:rPr>
        <w:t xml:space="preserve">
ميزان الاعتدال في نقد الرجال،(دار المعرفة للطباعة والنشر، بيروت - لبنان،1963،ط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عن أبي شيبة، قلنا لعمرو بن عبسة، قال: سمعت النبي صلى الله عليه وسلم يقول: من صام يوماً فى سبيل الله، بعده الله من النار سبعين خريفاً.</w:t>
      </w:r>
    </w:p>
    <w:p/>
    <w:p>
      <w:pPr/>
      <w:r>
        <w:rPr/>
        <w:t xml:space="preserve">قاله لي عمرو بن محمد، سمع العلاء بن هلالٍ، سمع عبيد الله بن عمرو، عن زيد بن أبي أنيسة، عن جنادة.</w:t>
      </w:r>
    </w:p>
    <w:p/>
    <w:p>
      <w:pPr/>
      <w:r>
        <w:rPr/>
        <w:t xml:space="preserve">ويقال: كان على الطراز مع هشام بن عبد الملك، واسمه على الرقم.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يروي عن مكحول، وعن أبي ثبينة المهري عن عمرو بن عبسة. روى عنه زيد بن أبي أنيسة، وهو الذي يخطئ أهل الجزيرة في روايته فيقولون عن زيد بن أبي أنيسة عن جنادة بن أبي أمية عن مكحول، إنما هو جنادة بن أبي خالد، جنادة بن أبي أمية من التابعين.</w:t>
      </w:r>
    </w:p>
    <w:p/>
    <w:p>
      <w:pPr/>
      <w:r>
        <w:rPr/>
        <w:t xml:space="preserve">قلت: أبو ثبينة تصحيف، إنما هو أبو شيبة، ولم يصلحه الهيثمي.</w:t>
      </w:r>
    </w:p>
    <w:p/>
    <w:p>
      <w:pPr/>
      <w:r>
        <w:rPr/>
        <w:t xml:space="preserve">وقال المؤلف في «صحيحه»: جنادة بن أبي أمية وجنادة بن أبي خالد شاميان ثقتان.</w:t>
      </w:r>
    </w:p>
    <w:p/>
    <w:p>
      <w:pPr/>
      <w:r>
        <w:rPr/>
        <w:t xml:space="preserve">وقال البخاري: يقال كان على الطراز مع هشام.</w:t>
      </w:r>
    </w:p>
    <w:p/>
    <w:p>
      <w:pPr/>
      <w:r>
        <w:rPr/>
        <w:t xml:space="preserve">وقال تمام عن علان: خط جنادة بالرها معروفة وله عقب لهم صلاح وسنن وذكره أبو عروبة في الطبقة الثانية من التابعين.</w:t>
      </w:r>
    </w:p>
    <w:p/>
    <w:p>
      <w:pPr/>
      <w:r>
        <w:rPr/>
        <w:t xml:space="preserve">وقال الذهبي: لا يعرف.</w:t>
      </w:r>
    </w:p>
    <w:p/>
    <w:p>
      <w:pPr/>
      <w:r>
        <w:rPr/>
        <w:t xml:space="preserve">وكل يقول بحسب نظره،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w:t>
      </w:r>
    </w:p>
    <w:p>
      <w:pPr/>
      <w:r>
        <w:rPr/>
        <w:t xml:space="preserve">جنادة بن أبي خالد </w:t>
      </w:r>
    </w:p>
    <w:p/>
    <w:p>
      <w:pPr/>
      <w:r>
        <w:rPr/>
        <w:t xml:space="preserve">يروي عن مكحول وعن أبي شيبة المهري عن عمرو بن عبسة روى عنه زيد بن أبي أنيسة الجزري وهو الذي يخطئ أهل الجزيرة في روايته فيقولون عن زيد بن أبي أنيسة عن جنادة بن أبي أمية عن مكحول إنما هو جنادة بن أبي خالد جنادة بن أبي أمية من التابعين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جنادة بن أبي خالد الدمشقي
</w:t>
      </w:r>
    </w:p>
    <w:p>
      <w:pPr/>
      <w:r>
        <w:rPr/>
        <w:t xml:space="preserve">جنادة بن أبي خالد الدمشقي </w:t>
      </w:r>
    </w:p>
    <w:p/>
    <w:p>
      <w:pPr/>
      <w:r>
        <w:rPr/>
        <w:t xml:space="preserve">روى عن أبي شيبة المهري ومكحول روى عنه زيد بن أبي أنيسة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2026-07-27T09:34:47+03:00</dcterms:created>
  <dcterms:modified xsi:type="dcterms:W3CDTF">2026-07-27T09:34:47+03:00</dcterms:modified>
</cp:coreProperties>
</file>

<file path=docProps/custom.xml><?xml version="1.0" encoding="utf-8"?>
<Properties xmlns="http://schemas.openxmlformats.org/officeDocument/2006/custom-properties" xmlns:vt="http://schemas.openxmlformats.org/officeDocument/2006/docPropsVTypes"/>
</file>