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المالكى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المالكى
</w:t>
      </w:r>
    </w:p>
    <w:p>
      <w:pPr/>
      <w:r>
        <w:rPr/>
        <w:t xml:space="preserve">حبيب المالكى. عن الأعمش وغيره.</w:t>
      </w:r>
    </w:p>
    <w:p/>
    <w:p>
      <w:pPr/>
      <w:r>
        <w:rPr/>
        <w:t xml:space="preserve">قيل: هو حبيب بن خالد / ضعيف.</w:t>
      </w:r>
    </w:p>
    <w:p/>
    <w:p>
      <w:pPr/>
      <w:r>
        <w:rPr/>
        <w:t xml:space="preserve">قال العقيلي: حدثنا محمد بن سعيد بن بلج الرازي، حدثنا عبد الرحمن بن الحكم ابن بشير، عن قوقل، قال: كان بالكوفة رجل يقال له حبيب المالكى، وكان له فضل وصحة، فذكرناه لابن المبارك فأثنى عليه.</w:t>
      </w:r>
    </w:p>
    <w:p/>
    <w:p>
      <w:pPr/>
      <w:r>
        <w:rPr/>
        <w:t xml:space="preserve">قلت: عنده عن الأعمش، عن زيد بن وهب، سألت حذيفة عن الامر بالمعروف قال: إنه لحسن، لكن ليس من السنة أن ترخج على المسلمين بالسيف.</w:t>
      </w:r>
    </w:p>
    <w:p/>
    <w:p>
      <w:pPr/>
      <w:r>
        <w:rPr/>
        <w:t xml:space="preserve">فقال ابن المبارك: ليس بشئ.</w:t>
      </w:r>
    </w:p>
    <w:p/>
    <w:p>
      <w:pPr/>
      <w:r>
        <w:rPr/>
        <w:t xml:space="preserve">قلت: إنه وإنه، فأبى، فلما أكثرت عليه في شأنه ووصفه قال: عافاه الله في كل شئ إلا في هذا الحديث </w:t>
      </w:r>
    </w:p>
    <w:p/>
    <w:p>
      <w:pPr/>
      <w:r>
        <w:rPr/>
        <w:t xml:space="preserve">[هذا] كنا نستحسنه من حديث سفيان، عن حبيب ابن أبي ثابت، عن البختري، عن حذيفة.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2026-07-23T18:12:46+03:00</dcterms:created>
  <dcterms:modified xsi:type="dcterms:W3CDTF">2026-07-23T18:12:46+03:00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