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حريث بن السائب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حريث بن السائب
</w:t>
      </w:r>
    </w:p>
    <w:p>
      <w:pPr/>
      <w:r>
        <w:rPr/>
        <w:t xml:space="preserve">حريث بن السائب [ت] البصري.</w:t>
      </w:r>
    </w:p>
    <w:p/>
    <w:p>
      <w:pPr/>
      <w:r>
        <w:rPr/>
        <w:t xml:space="preserve">عن الحسن وأبي نضرة، وعنه ابن مهدي، ومسلم، وجماعة.</w:t>
      </w:r>
    </w:p>
    <w:p/>
    <w:p>
      <w:pPr/>
      <w:r>
        <w:rPr/>
        <w:t xml:space="preserve">وثقه ابن معين.</w:t>
      </w:r>
    </w:p>
    <w:p/>
    <w:p>
      <w:pPr/>
      <w:r>
        <w:rPr/>
        <w:t xml:space="preserve">وقال أبو حاتم: ما به بأس.</w:t>
      </w:r>
    </w:p>
    <w:p/>
    <w:p>
      <w:pPr/>
      <w:r>
        <w:rPr/>
        <w:t xml:space="preserve">وقال زكريا الساجي: ضعيف.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474)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حريث بن السائب
</w:t>
      </w:r>
    </w:p>
    <w:p>
      <w:pPr/>
      <w:r>
        <w:rPr/>
        <w:t xml:space="preserve">حريث بن السائب </w:t>
      </w:r>
    </w:p>
    <w:p/>
    <w:p>
      <w:pPr/>
      <w:r>
        <w:rPr/>
        <w:t xml:space="preserve">عن الحسن وأبي نضرة وعنه بن مهدي ومسلم ثقة قال أبو حاتم ما به بأس 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2026-07-27T08:43:46+03:00</dcterms:created>
  <dcterms:modified xsi:type="dcterms:W3CDTF">2026-07-27T08:43:46+03:00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