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المنذر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المنذر الخراساني
</w:t>
      </w:r>
    </w:p>
    <w:p>
      <w:pPr/>
      <w:r>
        <w:rPr/>
        <w:t xml:space="preserve">الحسين بن المنذر الخراساني. شيخ في زمن الثور.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المنذر، خراساني
</w:t>
      </w:r>
    </w:p>
    <w:p>
      <w:pPr/>
      <w:r>
        <w:rPr/>
        <w:t xml:space="preserve">الحسين بن المنذر، خراساني: مجهول، أدرك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2026-07-27T08:32:08+03:00</dcterms:created>
  <dcterms:modified xsi:type="dcterms:W3CDTF">2026-07-27T08:32:08+03:00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