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واصل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واصل البصري
</w:t>
      </w:r>
    </w:p>
    <w:p>
      <w:pPr/>
      <w:r>
        <w:rPr/>
        <w:t xml:space="preserve">حمزة بن واصل البصري. عن قتادة.</w:t>
      </w:r>
    </w:p>
    <w:p/>
    <w:p>
      <w:pPr/>
      <w:r>
        <w:rPr/>
        <w:t xml:space="preserve">لا يعرف ولا هو بعمدة.</w:t>
      </w:r>
    </w:p>
    <w:p/>
    <w:p>
      <w:pPr/>
      <w:r>
        <w:rPr/>
        <w:t xml:space="preserve">ذكره العقيلي في الضعفاء وقال: حديثه غير محفوظ.</w:t>
      </w:r>
    </w:p>
    <w:p/>
    <w:p>
      <w:pPr/>
      <w:r>
        <w:rPr/>
        <w:t xml:space="preserve">قلت: هو صاحب حديث المرأة البيضاء بطوله، رواه الدارقطني في كتاب الرؤية من طريق محمد بن سعيد القرشي.</w:t>
      </w:r>
    </w:p>
    <w:p/>
    <w:p>
      <w:pPr/>
      <w:r>
        <w:rPr/>
        <w:t xml:space="preserve">حدثنا حمزة بن واصل المنقرى، وكان يلزم مسجد حماد بن سلمة، وحماد أمرنا أن نكتب عنه.</w:t>
      </w:r>
    </w:p>
    <w:p/>
    <w:p>
      <w:pPr/>
      <w:r>
        <w:rPr/>
        <w:t xml:space="preserve">حدثنا قتادة، عن أنس..فذكر الحديث.</w:t>
      </w:r>
    </w:p>
    <w:p/>
    <w:p>
      <w:pPr/>
      <w:r>
        <w:rPr/>
        <w:t xml:space="preserve">وفيه: فإذا كان يوم الجمعة نزل ربنا على عرشه إلى ذلك الوادي، وقد حف العرش بمنابر من ذهب مكللة بالجوهر.</w:t>
      </w:r>
    </w:p>
    <w:p/>
    <w:p>
      <w:pPr/>
      <w:r>
        <w:rPr/>
        <w:t xml:space="preserve">وفيه: فيناديهم عزوجل بصوته: ارفعوا رءوسكم، فإنما كانت العبادة في الدنيا.</w:t>
      </w:r>
    </w:p>
    <w:p/>
    <w:p>
      <w:pPr/>
      <w:r>
        <w:rPr/>
        <w:t xml:space="preserve">قال العقيلي: ليس له أصل من حديث قتادة، بل هو حديث أبي اليقظان عثمان ابن عمير، عن أنس، بأنقص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واصل
</w:t>
      </w:r>
    </w:p>
    <w:p>
      <w:pPr/>
      <w:r>
        <w:rPr/>
        <w:t xml:space="preserve">حمزة بن واصل: عن قتادة، بصري فيه جهالة.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2026-07-27T17:44:51+03:00</dcterms:created>
  <dcterms:modified xsi:type="dcterms:W3CDTF">2026-07-27T17:44:51+03:00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