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رزق الله بن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رزق الله بن الأسود
</w:t>
      </w:r>
    </w:p>
    <w:p>
      <w:pPr/>
      <w:r>
        <w:rPr/>
        <w:t xml:space="preserve">رزق الله بن الأسود. عن ثابت البنانى.</w:t>
      </w:r>
    </w:p>
    <w:p/>
    <w:p>
      <w:pPr/>
      <w:r>
        <w:rPr/>
        <w:t xml:space="preserve">قال العقيلي: حديثه منكر.</w:t>
      </w:r>
    </w:p>
    <w:p/>
    <w:p>
      <w:pPr/>
      <w:r>
        <w:rPr/>
        <w:t xml:space="preserve">قلت: لكن المتن صحيح، وهو: الولد للفراش.</w:t>
      </w:r>
    </w:p>
    <w:p/>
    <w:p>
      <w:pPr/>
      <w:r>
        <w:rPr/>
        <w:t xml:space="preserve">رواه عنه بكر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رزق الله بن الأسود
</w:t>
      </w:r>
    </w:p>
    <w:p>
      <w:pPr/>
      <w:r>
        <w:rPr/>
        <w:t xml:space="preserve">رزق الله بن الأسود: عن ثابت، مقل له حديث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2026-07-27T10:30:31+03:00</dcterms:created>
  <dcterms:modified xsi:type="dcterms:W3CDTF">2026-07-27T10:30:31+03:00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