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حفص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حفص
</w:t>
      </w:r>
    </w:p>
    <w:p>
      <w:pPr/>
      <w:r>
        <w:rPr/>
        <w:t xml:space="preserve">سليمان بن حفص. عن هشام بن سعد.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حفص
</w:t>
      </w:r>
    </w:p>
    <w:p>
      <w:pPr/>
      <w:r>
        <w:rPr/>
        <w:t xml:space="preserve">سليمان بن حفص: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حفص، القرشي 
</w:t>
      </w:r>
    </w:p>
    <w:p>
      <w:pPr/>
      <w:r>
        <w:rPr/>
        <w:t xml:space="preserve">سليمان بن حفص، القرشي. </w:t>
      </w:r>
    </w:p>
    <w:p/>
    <w:p>
      <w:pPr/>
      <w:r>
        <w:rPr/>
        <w:t xml:space="preserve">روى عنه هشام بن سعد.</w:t>
      </w:r>
    </w:p>
    <w:p/>
    <w:p>
      <w:pPr/>
      <w:r>
        <w:rPr/>
        <w:t xml:space="preserve">قال أبو عبد الله: إن لم يكن ابن زرعة فلا أدري.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حفص القرشي
</w:t>
      </w:r>
    </w:p>
    <w:p>
      <w:pPr/>
      <w:r>
        <w:rPr/>
        <w:t xml:space="preserve">سليمان بن حفص القرشي </w:t>
      </w:r>
    </w:p>
    <w:p/>
    <w:p>
      <w:pPr/>
      <w:r>
        <w:rPr/>
        <w:t xml:space="preserve">يروي عن الحجازيين روى عنه هشام بن سعد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حفص القرشي
</w:t>
      </w:r>
    </w:p>
    <w:p>
      <w:pPr/>
      <w:r>
        <w:rPr/>
        <w:t xml:space="preserve">سليمان بن حفص القرشي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حفص القرشي
</w:t>
      </w:r>
    </w:p>
    <w:p>
      <w:pPr/>
      <w:r>
        <w:rPr/>
        <w:t xml:space="preserve">سليمان بن حفص القرشي </w:t>
      </w:r>
    </w:p>
    <w:p/>
    <w:p>
      <w:pPr/>
      <w:r>
        <w:rPr/>
        <w:t xml:space="preserve">روى عن... روى عنه هشام بن سعد سمعت أبي يقول ذلك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2026-07-27T11:04:17+03:00</dcterms:created>
  <dcterms:modified xsi:type="dcterms:W3CDTF">2026-07-27T11:04:17+03:00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