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ظريف بن ناصح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ظريف بن ناصح
</w:t>
      </w:r>
    </w:p>
    <w:p>
      <w:pPr/>
      <w:r>
        <w:rPr/>
        <w:t xml:space="preserve">ظريف بن ناصح. مر في طريف، فنقتصر ههنا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2026-07-27T10:55:03+03:00</dcterms:created>
  <dcterms:modified xsi:type="dcterms:W3CDTF">2026-07-27T10:55:03+03:00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