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يحيى الثقفي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الثقفي البصري
</w:t>
      </w:r>
    </w:p>
    <w:p>
      <w:pPr/>
      <w:r>
        <w:rPr/>
        <w:t xml:space="preserve">عبد الله بن يحيى الثقفي البصري [س] أبو محمد فروى عن أبي عوانة وجماعة وثقه الجوزجاني.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الثقفي البصري أبو محمد
</w:t>
      </w:r>
    </w:p>
    <w:p>
      <w:pPr/>
      <w:r>
        <w:rPr/>
        <w:t xml:space="preserve">عبد الله بن يحيى الثقفي البصري أبو محمد </w:t>
      </w:r>
    </w:p>
    <w:p/>
    <w:p>
      <w:pPr/>
      <w:r>
        <w:rPr/>
        <w:t xml:space="preserve">عن عبد الواحد بن زياد وبكار بن عبد العزيز وعنه الدارمي والفسوي ثقة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أبو محمد الثقفي البصري
</w:t>
      </w:r>
    </w:p>
    <w:p>
      <w:pPr/>
      <w:r>
        <w:rPr/>
        <w:t xml:space="preserve">عبد الله بن يحيى أبو محمد الثقفي البصري </w:t>
      </w:r>
    </w:p>
    <w:p/>
    <w:p>
      <w:pPr/>
      <w:r>
        <w:rPr/>
        <w:t xml:space="preserve">يروي عن بكار بن عبد العزيز روى عنه يعقوب بن سفيان والعراقيون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الثقفي بصري
</w:t>
      </w:r>
    </w:p>
    <w:p>
      <w:pPr/>
      <w:r>
        <w:rPr/>
        <w:t xml:space="preserve">عبد الله بن يحيى الثقفي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أبو محمد البصري
</w:t>
      </w:r>
    </w:p>
    <w:p>
      <w:pPr/>
      <w:r>
        <w:rPr/>
        <w:t xml:space="preserve">عبد الله بن يحيى أبو محمد البصري </w:t>
      </w:r>
    </w:p>
    <w:p/>
    <w:p>
      <w:pPr/>
      <w:r>
        <w:rPr/>
        <w:t xml:space="preserve">سمع بكار بن عبد العزيز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2026-07-27T13:45:04+03:00</dcterms:created>
  <dcterms:modified xsi:type="dcterms:W3CDTF">2026-07-27T13:45:04+03:00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