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يوسف
</w:t>
      </w:r>
    </w:p>
    <w:p>
      <w:pPr/>
      <w:r>
        <w:rPr/>
        <w:t xml:space="preserve">عبد الرحمن بن يوسف. حدث عنه ابن أبي فديك.</w:t>
      </w:r>
    </w:p>
    <w:p/>
    <w:p>
      <w:pPr/>
      <w:r>
        <w:rPr/>
        <w:t xml:space="preserve">قال ابن عدي وغيره: لا يعرف.</w:t>
      </w:r>
    </w:p>
    <w:p/>
    <w:p>
      <w:pPr/>
      <w:r>
        <w:rPr/>
        <w:t xml:space="preserve">ابن أبي فديك، حدثنا عبد الرحمن بن يوسف، عن الأعمش، عن شقيق، عن عبد الله - مرفوعا: من اقتراب الساعة انتفاخ الاهلة.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يوسف
</w:t>
      </w:r>
    </w:p>
    <w:p>
      <w:pPr/>
      <w:r>
        <w:rPr/>
        <w:t xml:space="preserve">عبد الرحمن بن يوسف: عن ابن أبي فديك، قال ابن عدي: ليس بالمعروف.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يوسف
</w:t>
      </w:r>
    </w:p>
    <w:p>
      <w:pPr/>
      <w:r>
        <w:rPr/>
        <w:t xml:space="preserve">عبد الرحمن بن يوسف </w:t>
      </w:r>
    </w:p>
    <w:p/>
    <w:p>
      <w:pPr/>
      <w:r>
        <w:rPr/>
        <w:t xml:space="preserve">عن ابن فديك قال ابن عدي ليس بالمعروف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2026-07-26T22:12:20+03:00</dcterms:created>
  <dcterms:modified xsi:type="dcterms:W3CDTF">2026-07-26T22:12:20+03:00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