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أبي سلمة
</w:t>
      </w:r>
    </w:p>
    <w:p>
      <w:pPr>
        <w:jc w:val="start"/>
        <w:bidi/>
      </w:pPr>
      <w:r>
        <w:rPr>
          <w:rFonts w:ascii="arial" w:hAnsi="arial" w:eastAsia="arial" w:cs="arial"/>
          <w:sz w:val="28"/>
          <w:szCs w:val="28"/>
          <w:b w:val="1"/>
          <w:bCs w:val="1"/>
          <w:rtl/>
        </w:rPr>
        <w:t xml:space="preserve">عبد العزيز بن أبي سلمة
</w:t>
      </w:r>
    </w:p>
    <w:p>
      <w:pPr/>
      <w:r>
        <w:rPr/>
        <w:t xml:space="preserve">عبد العزيز بن أبي سلمة [خ] الماجشون فثقة مشهور.</w:t>
      </w:r>
    </w:p>
    <w:p/>
    <w:p>
      <w:pPr/>
      <w:r>
        <w:rPr/>
        <w:t xml:space="preserve">مدنى.</w:t>
      </w:r>
    </w:p>
    <w:p>
      <w:pPr>
        <w:jc w:val="start"/>
        <w:bidi/>
      </w:pPr>
      <w:r>
        <w:rPr>
          <w:sz w:val="24"/>
          <w:szCs w:val="24"/>
          <w:b w:val="1"/>
          <w:bCs w:val="1"/>
          <w:rtl/>
        </w:rPr>
        <w:t xml:space="preserve">
ميزان الاعتدال في نقد الرجال،(دار المعرفة للطباعة والنشر، بيروت - لبنان،1963،ط 1،ج 2،ص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سلمة الماجشون
</w:t>
      </w:r>
    </w:p>
    <w:p>
      <w:pPr/>
      <w:r>
        <w:rPr/>
        <w:t xml:space="preserve">عبد العزيز بن أبي سلمة الماجشون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w:t>
      </w:r>
    </w:p>
    <w:p/>
    <w:p>
      <w:pPr/>
      <w:r>
        <w:rPr/>
        <w:t xml:space="preserve">هو عبد العزيز بن الماجشون 3395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سلمة الماجشون
</w:t>
      </w:r>
    </w:p>
    <w:p>
      <w:pPr/>
      <w:r>
        <w:rPr/>
        <w:t xml:space="preserve">عبد العزيز بن أبي سلمة الماجشون </w:t>
      </w:r>
    </w:p>
    <w:p/>
    <w:p>
      <w:pPr/>
      <w:r>
        <w:rPr/>
        <w:t xml:space="preserve">من أهل المدينة كنيته أبو عبد الله</w:t>
      </w:r>
    </w:p>
    <w:p/>
    <w:p>
      <w:pPr/>
      <w:r>
        <w:rPr/>
        <w:t xml:space="preserve">يروي عن الزهري روى عنه الليث بن سعد والحجازيون وأهل العراق مات بالعراق سنة ست وستين ومائة وكان فقيها ورعا متابعاً لمذهب أهل الحرمين من أسلافه مفرعا على أصولهم ذابا عنهم وكان مولى لآل المنكدر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سلمة
</w:t>
      </w:r>
    </w:p>
    <w:p>
      <w:pPr/>
      <w:r>
        <w:rPr/>
        <w:t xml:space="preserve">عبد العزيز بن أبي سلمة </w:t>
      </w:r>
    </w:p>
    <w:p/>
    <w:p>
      <w:pPr/>
      <w:r>
        <w:rPr/>
        <w:t xml:space="preserve">مدني ثقة مأمون رجل صالح مفوه أبسط من مالك في الكلام قلت له أحدثكم أبو مسلم عن أبيه بهذين السطرين قال لا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2026-07-25T11:45:41+03:00</dcterms:created>
  <dcterms:modified xsi:type="dcterms:W3CDTF">2026-07-25T11:45:41+03:00</dcterms:modified>
</cp:coreProperties>
</file>

<file path=docProps/custom.xml><?xml version="1.0" encoding="utf-8"?>
<Properties xmlns="http://schemas.openxmlformats.org/officeDocument/2006/custom-properties" xmlns:vt="http://schemas.openxmlformats.org/officeDocument/2006/docPropsVTypes"/>
</file>