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 بن عمر بن المختار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عمر بن المختار
</w:t>
      </w:r>
    </w:p>
    <w:p>
      <w:pPr/>
      <w:r>
        <w:rPr/>
        <w:t xml:space="preserve">عمار بن عمر بن المختار. عن أبيه.</w:t>
      </w:r>
    </w:p>
    <w:p/>
    <w:p>
      <w:pPr/>
      <w:r>
        <w:rPr/>
        <w:t xml:space="preserve">فيه كلام.</w:t>
      </w:r>
    </w:p>
    <w:p/>
    <w:p>
      <w:pPr/>
      <w:r>
        <w:rPr/>
        <w:t xml:space="preserve">لكن الراوي عنه محمد بن زكريا الغلابى.</w:t>
      </w:r>
    </w:p>
    <w:p/>
    <w:p>
      <w:pPr/>
      <w:r>
        <w:rPr/>
        <w:t xml:space="preserve">كذاب.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2026-07-27T02:36:08+03:00</dcterms:created>
  <dcterms:modified xsi:type="dcterms:W3CDTF">2026-07-27T02:36:08+03:00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